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57E380" w14:textId="57C71D20" w:rsidR="005F1FB3" w:rsidRPr="00DB18F3" w:rsidRDefault="005F1FB3" w:rsidP="005F1FB3">
      <w:pPr>
        <w:pStyle w:val="CH"/>
      </w:pPr>
      <w:bookmarkStart w:id="0" w:name="Title"/>
      <w:bookmarkStart w:id="1" w:name="DocumentFor"/>
      <w:bookmarkStart w:id="2" w:name="_Hlk514061252"/>
      <w:bookmarkEnd w:id="0"/>
      <w:bookmarkEnd w:id="1"/>
      <w:r w:rsidRPr="00DB18F3">
        <w:t>3GPP TSG-RAN WG4 Meeting #</w:t>
      </w:r>
      <w:r>
        <w:t xml:space="preserve"> </w:t>
      </w:r>
      <w:r w:rsidRPr="00DB18F3">
        <w:t xml:space="preserve">98-bis-e </w:t>
      </w:r>
      <w:r w:rsidRPr="00DB18F3">
        <w:tab/>
      </w:r>
      <w:r>
        <w:tab/>
      </w:r>
      <w:r w:rsidR="00E057DC" w:rsidRPr="00E057DC">
        <w:t>R4-2107290</w:t>
      </w:r>
    </w:p>
    <w:p w14:paraId="22BF6365" w14:textId="77777777" w:rsidR="005F1FB3" w:rsidRPr="00DB18F3" w:rsidRDefault="005F1FB3" w:rsidP="005F1FB3">
      <w:pPr>
        <w:pStyle w:val="CH"/>
        <w:tabs>
          <w:tab w:val="clear" w:pos="7920"/>
        </w:tabs>
      </w:pPr>
      <w:r w:rsidRPr="00DB18F3">
        <w:t>Electronic Meeting, Apr. 12-20, 2021</w:t>
      </w:r>
    </w:p>
    <w:p w14:paraId="52C0C4AA" w14:textId="25F31335" w:rsidR="00CE70DC" w:rsidRPr="00CF6EC9" w:rsidRDefault="00CE70DC" w:rsidP="00CE70DC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>Agenda Item: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E37F66" w:rsidRPr="00E37F66">
        <w:rPr>
          <w:rFonts w:ascii="Arial" w:hAnsi="Arial" w:cs="Arial"/>
          <w:b/>
          <w:noProof/>
          <w:sz w:val="24"/>
          <w:szCs w:val="24"/>
          <w:lang w:val="en-US" w:eastAsia="en-US"/>
        </w:rPr>
        <w:t>8.4.2.3</w:t>
      </w:r>
    </w:p>
    <w:p w14:paraId="262C660C" w14:textId="77777777" w:rsidR="003A0AC3" w:rsidRPr="00CF6EC9" w:rsidRDefault="003A0AC3" w:rsidP="003A0AC3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 xml:space="preserve">Source: 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/>
          <w:bCs/>
          <w:noProof/>
          <w:sz w:val="24"/>
          <w:lang w:val="en-US" w:eastAsia="en-US"/>
        </w:rPr>
        <w:t>Qualcomm Incorporated</w:t>
      </w:r>
    </w:p>
    <w:p w14:paraId="1053AC1C" w14:textId="18EF368F" w:rsidR="003A0AC3" w:rsidRPr="00CF6EC9" w:rsidRDefault="003A0AC3" w:rsidP="003A0AC3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 xml:space="preserve">Title: 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E340FD" w:rsidRPr="00E340FD">
        <w:rPr>
          <w:rFonts w:ascii="Arial" w:hAnsi="Arial"/>
          <w:bCs/>
          <w:noProof/>
          <w:sz w:val="24"/>
          <w:lang w:val="en-US" w:eastAsia="en-US"/>
        </w:rPr>
        <w:t>Discussion on PUCCH SCell Activation</w:t>
      </w:r>
    </w:p>
    <w:p w14:paraId="3E32F55B" w14:textId="722D222C" w:rsidR="003A0AC3" w:rsidRPr="00CF6EC9" w:rsidRDefault="003A0AC3" w:rsidP="003A0AC3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>Document for: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2F6B07">
        <w:rPr>
          <w:rFonts w:ascii="Arial" w:hAnsi="Arial" w:cs="Arial"/>
          <w:bCs/>
          <w:noProof/>
          <w:sz w:val="24"/>
          <w:szCs w:val="24"/>
          <w:lang w:val="en-US" w:eastAsia="en-US"/>
        </w:rPr>
        <w:t>Discussion</w:t>
      </w:r>
    </w:p>
    <w:bookmarkEnd w:id="2"/>
    <w:p w14:paraId="47416D2B" w14:textId="77777777" w:rsidR="0045428D" w:rsidRDefault="000A567D" w:rsidP="002A1C01">
      <w:pPr>
        <w:pStyle w:val="Heading1"/>
      </w:pPr>
      <w:r>
        <w:t>1.</w:t>
      </w:r>
      <w:r>
        <w:tab/>
      </w:r>
      <w:r w:rsidR="002A1C01">
        <w:t>Introduction</w:t>
      </w:r>
    </w:p>
    <w:p w14:paraId="1E81A605" w14:textId="1569091A" w:rsidR="00F661C0" w:rsidRDefault="00F661C0" w:rsidP="007F2275">
      <w:pPr>
        <w:rPr>
          <w:lang w:eastAsia="en-US"/>
        </w:rPr>
      </w:pPr>
      <w:r>
        <w:rPr>
          <w:lang w:eastAsia="en-US"/>
        </w:rPr>
        <w:t xml:space="preserve">We </w:t>
      </w:r>
      <w:r w:rsidR="001315AA">
        <w:rPr>
          <w:lang w:eastAsia="en-US"/>
        </w:rPr>
        <w:t>provide</w:t>
      </w:r>
      <w:r w:rsidR="006003AC">
        <w:rPr>
          <w:lang w:eastAsia="en-US"/>
        </w:rPr>
        <w:t xml:space="preserve"> </w:t>
      </w:r>
      <w:r w:rsidR="00F05419">
        <w:rPr>
          <w:lang w:eastAsia="en-US"/>
        </w:rPr>
        <w:t>analyses on applicability of PUCCH SCell requirements based on deployment scenarios and specifications.</w:t>
      </w:r>
      <w:r w:rsidR="00B173B6">
        <w:rPr>
          <w:lang w:eastAsia="en-US"/>
        </w:rPr>
        <w:t xml:space="preserve"> And PUCCH SCell activation sequences for different conditions are presented. Based on the presented activation sequences, PUCCH SCell activation requirements are proposed.</w:t>
      </w:r>
    </w:p>
    <w:p w14:paraId="44DBE9FA" w14:textId="76F462FE" w:rsidR="00EF60CC" w:rsidRDefault="000A567D" w:rsidP="00EF60CC">
      <w:pPr>
        <w:pStyle w:val="Heading1"/>
      </w:pPr>
      <w:r>
        <w:t xml:space="preserve">2. </w:t>
      </w:r>
      <w:r>
        <w:tab/>
      </w:r>
      <w:r w:rsidR="002A1C01">
        <w:t>Discussion</w:t>
      </w:r>
    </w:p>
    <w:p w14:paraId="40FC5F0E" w14:textId="70C59911" w:rsidR="00B936CB" w:rsidRPr="0028472E" w:rsidRDefault="00822320" w:rsidP="00642E01">
      <w:pPr>
        <w:ind w:left="1080" w:hanging="1080"/>
        <w:jc w:val="both"/>
        <w:rPr>
          <w:b/>
          <w:bCs/>
          <w:u w:val="single"/>
          <w:lang w:val="en-US" w:eastAsia="en-US"/>
        </w:rPr>
      </w:pPr>
      <w:r>
        <w:rPr>
          <w:b/>
          <w:bCs/>
          <w:u w:val="single"/>
          <w:lang w:val="en-US" w:eastAsia="en-US"/>
        </w:rPr>
        <w:t xml:space="preserve">Applicability of </w:t>
      </w:r>
      <w:r w:rsidR="0028472E" w:rsidRPr="0028472E">
        <w:rPr>
          <w:b/>
          <w:bCs/>
          <w:u w:val="single"/>
          <w:lang w:val="en-US" w:eastAsia="en-US"/>
        </w:rPr>
        <w:t>PUCCH SCell</w:t>
      </w:r>
      <w:r>
        <w:rPr>
          <w:b/>
          <w:bCs/>
          <w:u w:val="single"/>
          <w:lang w:val="en-US" w:eastAsia="en-US"/>
        </w:rPr>
        <w:t xml:space="preserve"> </w:t>
      </w:r>
      <w:r w:rsidR="0022520D">
        <w:rPr>
          <w:b/>
          <w:bCs/>
          <w:u w:val="single"/>
          <w:lang w:val="en-US" w:eastAsia="en-US"/>
        </w:rPr>
        <w:t>R</w:t>
      </w:r>
      <w:r>
        <w:rPr>
          <w:b/>
          <w:bCs/>
          <w:u w:val="single"/>
          <w:lang w:val="en-US" w:eastAsia="en-US"/>
        </w:rPr>
        <w:t>equirements</w:t>
      </w:r>
    </w:p>
    <w:p w14:paraId="438AEC9D" w14:textId="77777777" w:rsidR="00EE0841" w:rsidRPr="00EE0841" w:rsidRDefault="00EE0841" w:rsidP="00EE0841">
      <w:pPr>
        <w:jc w:val="both"/>
      </w:pPr>
      <w:r w:rsidRPr="00EE0841">
        <w:t xml:space="preserve">A dual-PUCCH is expected to be more relevant and prevalent in non co-located deployment scenarios for which intra-band MRTD/MTTD requirements are not defined. Besides, as per procedures for UE configured with dual PUCCH group in RAN1 spec (Clause 9 of TS38.213) and UE capability of </w:t>
      </w:r>
      <w:r w:rsidRPr="00EE0841">
        <w:rPr>
          <w:i/>
          <w:iCs/>
        </w:rPr>
        <w:t>parallelTxSRS-PUCCH-PUSCH</w:t>
      </w:r>
      <w:r w:rsidRPr="00EE0841">
        <w:t xml:space="preserve"> defined only for inter-band, PUCCH SCell and PCell should be in different bands, i.e. given that a parallel UL transmission of SRS and PUCCH/PUSCH across CCs in a band is not even in the list of UE capabilities, it can be said that a simultaneous transmission of  PUCCH/PUSCH and PUCCH/PUCCH across PUCCH groups, which should be supported for dual PUCCH group, can’t be supported for intra-band CA.</w:t>
      </w:r>
    </w:p>
    <w:p w14:paraId="07EF2654" w14:textId="77777777" w:rsidR="00EE0841" w:rsidRPr="00EE0841" w:rsidRDefault="00EE0841" w:rsidP="00EE0841">
      <w:pPr>
        <w:jc w:val="both"/>
      </w:pPr>
      <w:r w:rsidRPr="00EE0841">
        <w:t>For PUCCH SCell without a valid TA, it is a valid scenario only when UE is capable of more than one TAG since PCell TA (pTAG) should be assumed valid once MAC-CE based SCell activation command is received by the UE.</w:t>
      </w:r>
    </w:p>
    <w:p w14:paraId="59E8677A" w14:textId="77777777" w:rsidR="00EE0841" w:rsidRPr="00EE0841" w:rsidRDefault="00EE0841" w:rsidP="00EE0841">
      <w:pPr>
        <w:jc w:val="both"/>
      </w:pPr>
      <w:r w:rsidRPr="00EE0841">
        <w:t>For unknown PUCCH SCell with a valid TA, it is an invalid scenario because the serving cell that can transmit PRACH in the secondary PUCCH group should be the PUCCH SCell.</w:t>
      </w:r>
    </w:p>
    <w:p w14:paraId="76BE50E4" w14:textId="247BA46C" w:rsidR="007F2D13" w:rsidRDefault="007F2D13" w:rsidP="007F2D13">
      <w:pPr>
        <w:ind w:left="1080" w:hanging="1080"/>
        <w:jc w:val="both"/>
        <w:rPr>
          <w:b/>
          <w:bCs/>
          <w:lang w:val="en-US" w:eastAsia="en-US"/>
        </w:rPr>
      </w:pPr>
      <w:r w:rsidRPr="005E30EC">
        <w:rPr>
          <w:b/>
          <w:bCs/>
          <w:lang w:val="en-US" w:eastAsia="en-US"/>
        </w:rPr>
        <w:t xml:space="preserve">Proposal </w:t>
      </w:r>
      <w:r w:rsidR="001315AA">
        <w:rPr>
          <w:b/>
          <w:bCs/>
          <w:lang w:val="en-US" w:eastAsia="en-US"/>
        </w:rPr>
        <w:t>1</w:t>
      </w:r>
      <w:r w:rsidRPr="005E30EC">
        <w:rPr>
          <w:b/>
          <w:bCs/>
          <w:lang w:val="en-US" w:eastAsia="en-US"/>
        </w:rPr>
        <w:t xml:space="preserve">: PUCCH SCell activation requirements </w:t>
      </w:r>
      <w:r w:rsidR="00B05105">
        <w:rPr>
          <w:b/>
          <w:bCs/>
          <w:lang w:val="en-US" w:eastAsia="en-US"/>
        </w:rPr>
        <w:t xml:space="preserve">are applicable </w:t>
      </w:r>
      <w:r w:rsidR="008B093B">
        <w:rPr>
          <w:b/>
          <w:bCs/>
          <w:lang w:val="en-US" w:eastAsia="en-US"/>
        </w:rPr>
        <w:t>only to the following cases:</w:t>
      </w:r>
    </w:p>
    <w:p w14:paraId="54253CD9" w14:textId="6BB58C1D" w:rsidR="008B093B" w:rsidRPr="00B936CB" w:rsidRDefault="006F03D3" w:rsidP="008B093B">
      <w:pPr>
        <w:pStyle w:val="ListParagraph"/>
        <w:numPr>
          <w:ilvl w:val="1"/>
          <w:numId w:val="27"/>
        </w:numPr>
        <w:rPr>
          <w:b/>
          <w:bCs/>
          <w:lang w:val="en-US" w:eastAsia="en-US"/>
        </w:rPr>
      </w:pPr>
      <w:r>
        <w:rPr>
          <w:b/>
          <w:bCs/>
          <w:lang w:val="en-US" w:eastAsia="en-US"/>
        </w:rPr>
        <w:t xml:space="preserve">the PUCCH SCell is in </w:t>
      </w:r>
      <w:r w:rsidR="00516E8E">
        <w:rPr>
          <w:b/>
          <w:bCs/>
          <w:lang w:val="en-US" w:eastAsia="en-US"/>
        </w:rPr>
        <w:t xml:space="preserve">a </w:t>
      </w:r>
      <w:r>
        <w:rPr>
          <w:b/>
          <w:bCs/>
          <w:lang w:val="en-US" w:eastAsia="en-US"/>
        </w:rPr>
        <w:t>different band from SpCell band</w:t>
      </w:r>
    </w:p>
    <w:p w14:paraId="22561A4A" w14:textId="33B111F1" w:rsidR="0080372B" w:rsidRDefault="0080372B" w:rsidP="0080372B">
      <w:pPr>
        <w:pStyle w:val="ListParagraph"/>
        <w:numPr>
          <w:ilvl w:val="1"/>
          <w:numId w:val="27"/>
        </w:numPr>
        <w:rPr>
          <w:b/>
          <w:bCs/>
          <w:lang w:val="en-US" w:eastAsia="en-US"/>
        </w:rPr>
      </w:pPr>
      <w:r w:rsidRPr="005E30EC">
        <w:rPr>
          <w:b/>
          <w:bCs/>
          <w:lang w:val="en-US" w:eastAsia="en-US"/>
        </w:rPr>
        <w:t>for invalid TA</w:t>
      </w:r>
      <w:r>
        <w:rPr>
          <w:b/>
          <w:bCs/>
          <w:lang w:val="en-US" w:eastAsia="en-US"/>
        </w:rPr>
        <w:t>,</w:t>
      </w:r>
      <w:r w:rsidRPr="005E30EC">
        <w:rPr>
          <w:b/>
          <w:bCs/>
          <w:lang w:val="en-US" w:eastAsia="en-US"/>
        </w:rPr>
        <w:t xml:space="preserve"> UEs </w:t>
      </w:r>
      <w:r>
        <w:rPr>
          <w:b/>
          <w:bCs/>
          <w:lang w:val="en-US" w:eastAsia="en-US"/>
        </w:rPr>
        <w:t xml:space="preserve">capable of </w:t>
      </w:r>
      <w:r w:rsidRPr="005E30EC">
        <w:rPr>
          <w:b/>
          <w:bCs/>
          <w:lang w:val="en-US" w:eastAsia="en-US"/>
        </w:rPr>
        <w:t>more than one TAG</w:t>
      </w:r>
    </w:p>
    <w:p w14:paraId="2B0A17E1" w14:textId="7150BB7C" w:rsidR="00F51EF1" w:rsidRDefault="00F51EF1" w:rsidP="0080372B">
      <w:pPr>
        <w:pStyle w:val="ListParagraph"/>
        <w:numPr>
          <w:ilvl w:val="1"/>
          <w:numId w:val="27"/>
        </w:numPr>
        <w:rPr>
          <w:b/>
          <w:bCs/>
          <w:lang w:val="en-US" w:eastAsia="en-US"/>
        </w:rPr>
      </w:pPr>
      <w:r w:rsidRPr="00F51EF1">
        <w:rPr>
          <w:b/>
          <w:bCs/>
          <w:lang w:val="en-US" w:eastAsia="en-US"/>
        </w:rPr>
        <w:t>for unknown PUCCH SCell, TA shall be assumed invalid</w:t>
      </w:r>
    </w:p>
    <w:p w14:paraId="6726FB09" w14:textId="77777777" w:rsidR="001315AA" w:rsidRPr="00642E01" w:rsidRDefault="001315AA" w:rsidP="001315AA">
      <w:pPr>
        <w:rPr>
          <w:lang w:val="en-US"/>
        </w:rPr>
      </w:pPr>
    </w:p>
    <w:p w14:paraId="003070D2" w14:textId="04CBAE27" w:rsidR="001315AA" w:rsidRDefault="001315AA" w:rsidP="001315AA">
      <w:pPr>
        <w:rPr>
          <w:lang w:val="en-US"/>
        </w:rPr>
      </w:pPr>
      <w:r>
        <w:rPr>
          <w:lang w:val="en-US"/>
        </w:rPr>
        <w:t>There are three different beam correspondence capabilities:</w:t>
      </w:r>
    </w:p>
    <w:p w14:paraId="5D64CD01" w14:textId="77777777" w:rsidR="001315AA" w:rsidRDefault="001315AA" w:rsidP="001315AA">
      <w:pPr>
        <w:numPr>
          <w:ilvl w:val="0"/>
          <w:numId w:val="32"/>
        </w:numPr>
        <w:rPr>
          <w:lang w:val="en-US"/>
        </w:rPr>
      </w:pPr>
      <w:r w:rsidRPr="0063773B">
        <w:rPr>
          <w:lang w:val="en-US"/>
        </w:rPr>
        <w:t>beamCorrespondenceWithoutUL-BeamSweeping</w:t>
      </w:r>
    </w:p>
    <w:p w14:paraId="7F19795A" w14:textId="77777777" w:rsidR="001315AA" w:rsidRPr="00DB14DA" w:rsidRDefault="001315AA" w:rsidP="001315AA">
      <w:pPr>
        <w:numPr>
          <w:ilvl w:val="0"/>
          <w:numId w:val="32"/>
        </w:numPr>
        <w:rPr>
          <w:lang w:val="en-US"/>
        </w:rPr>
      </w:pPr>
      <w:r w:rsidRPr="00A91B8F">
        <w:rPr>
          <w:lang w:val="en-US"/>
        </w:rPr>
        <w:t>beamCorrespondenceSSB-based-r16</w:t>
      </w:r>
    </w:p>
    <w:p w14:paraId="0F515FB1" w14:textId="77777777" w:rsidR="001315AA" w:rsidRDefault="001315AA" w:rsidP="001315AA">
      <w:pPr>
        <w:numPr>
          <w:ilvl w:val="0"/>
          <w:numId w:val="32"/>
        </w:numPr>
        <w:rPr>
          <w:lang w:val="en-US"/>
        </w:rPr>
      </w:pPr>
      <w:r w:rsidRPr="00A91B8F">
        <w:rPr>
          <w:lang w:val="en-US"/>
        </w:rPr>
        <w:t>beamCorrespondenceCSI-RS-based-r16</w:t>
      </w:r>
    </w:p>
    <w:p w14:paraId="49A14507" w14:textId="77777777" w:rsidR="001315AA" w:rsidRDefault="001315AA" w:rsidP="001315AA">
      <w:pPr>
        <w:jc w:val="both"/>
      </w:pPr>
      <w:r>
        <w:t xml:space="preserve">UEs supporting none of the first two capabilities require SRS-based UL beam sweeping. And subsequently, </w:t>
      </w:r>
      <w:r w:rsidRPr="006166AB">
        <w:rPr>
          <w:i/>
          <w:iCs/>
        </w:rPr>
        <w:t>PUCCH-SpatialRelationInfo</w:t>
      </w:r>
      <w:r>
        <w:t xml:space="preserve"> may have to be updated accordingly, which requires additional RRC reconfiguration for PUCCH SCell, hence, a large total FR2 PUCCH SCell activation latency. With this observation, we propose to define FR2 SCell activation requirement only for UEs supporting at least one of the first two capabilities.</w:t>
      </w:r>
    </w:p>
    <w:p w14:paraId="4AE203D2" w14:textId="7C96B8FC" w:rsidR="001315AA" w:rsidRDefault="001315AA" w:rsidP="001315AA">
      <w:pPr>
        <w:ind w:left="1080" w:hanging="1080"/>
        <w:jc w:val="both"/>
        <w:rPr>
          <w:b/>
          <w:bCs/>
          <w:lang w:val="en-US" w:eastAsia="en-US"/>
        </w:rPr>
      </w:pPr>
      <w:r w:rsidRPr="008718B8">
        <w:rPr>
          <w:b/>
          <w:bCs/>
          <w:lang w:val="en-US" w:eastAsia="en-US"/>
        </w:rPr>
        <w:t xml:space="preserve">Proposal </w:t>
      </w:r>
      <w:r>
        <w:rPr>
          <w:b/>
          <w:bCs/>
          <w:lang w:val="en-US" w:eastAsia="en-US"/>
        </w:rPr>
        <w:t>2</w:t>
      </w:r>
      <w:r w:rsidRPr="008718B8">
        <w:rPr>
          <w:b/>
          <w:bCs/>
          <w:lang w:val="en-US" w:eastAsia="en-US"/>
        </w:rPr>
        <w:t xml:space="preserve">: </w:t>
      </w:r>
      <w:r>
        <w:rPr>
          <w:b/>
          <w:bCs/>
          <w:lang w:val="en-US" w:eastAsia="en-US"/>
        </w:rPr>
        <w:t>For UEs not supporting one of the following capabilities, FR2 PUCCH SCell (de)activation requirements are not defined.</w:t>
      </w:r>
    </w:p>
    <w:p w14:paraId="5BB966CE" w14:textId="77777777" w:rsidR="001315AA" w:rsidRPr="00B936CB" w:rsidRDefault="001315AA" w:rsidP="001315AA">
      <w:pPr>
        <w:pStyle w:val="ListParagraph"/>
        <w:numPr>
          <w:ilvl w:val="1"/>
          <w:numId w:val="27"/>
        </w:numPr>
        <w:rPr>
          <w:b/>
          <w:bCs/>
          <w:lang w:val="en-US" w:eastAsia="en-US"/>
        </w:rPr>
      </w:pPr>
      <w:r w:rsidRPr="00B936CB">
        <w:rPr>
          <w:b/>
          <w:bCs/>
          <w:lang w:val="en-US" w:eastAsia="en-US"/>
        </w:rPr>
        <w:t>beamCorrespondenceWithoutUL-BeamSweeping</w:t>
      </w:r>
    </w:p>
    <w:p w14:paraId="72A9CCAB" w14:textId="77777777" w:rsidR="001315AA" w:rsidRPr="00B936CB" w:rsidRDefault="001315AA" w:rsidP="001315AA">
      <w:pPr>
        <w:pStyle w:val="ListParagraph"/>
        <w:numPr>
          <w:ilvl w:val="1"/>
          <w:numId w:val="27"/>
        </w:numPr>
        <w:rPr>
          <w:b/>
          <w:bCs/>
          <w:lang w:val="en-US" w:eastAsia="en-US"/>
        </w:rPr>
      </w:pPr>
      <w:r w:rsidRPr="00B936CB">
        <w:rPr>
          <w:b/>
          <w:bCs/>
          <w:lang w:val="en-US" w:eastAsia="en-US"/>
        </w:rPr>
        <w:t>beamCorrespondenceSSB-based-r16</w:t>
      </w:r>
    </w:p>
    <w:p w14:paraId="4543C4D5" w14:textId="77777777" w:rsidR="001C61A3" w:rsidRPr="00642E01" w:rsidRDefault="001C61A3" w:rsidP="00F9735D">
      <w:pPr>
        <w:rPr>
          <w:lang w:val="en-US"/>
        </w:rPr>
      </w:pPr>
    </w:p>
    <w:p w14:paraId="4E4104AC" w14:textId="11B98ED0" w:rsidR="00EB77FC" w:rsidRPr="002248E1" w:rsidRDefault="00EB77FC" w:rsidP="00EB77FC">
      <w:pPr>
        <w:ind w:left="1080" w:hanging="1080"/>
        <w:jc w:val="both"/>
        <w:rPr>
          <w:b/>
          <w:bCs/>
          <w:u w:val="single"/>
          <w:lang w:val="en-US" w:eastAsia="en-US"/>
        </w:rPr>
      </w:pPr>
      <w:r w:rsidRPr="002248E1">
        <w:rPr>
          <w:b/>
          <w:bCs/>
          <w:u w:val="single"/>
          <w:lang w:val="en-US" w:eastAsia="en-US"/>
        </w:rPr>
        <w:t xml:space="preserve">PUCCH SCell Activation </w:t>
      </w:r>
      <w:r w:rsidR="004E32D7" w:rsidRPr="002248E1">
        <w:rPr>
          <w:b/>
          <w:bCs/>
          <w:u w:val="single"/>
          <w:lang w:val="en-US" w:eastAsia="en-US"/>
        </w:rPr>
        <w:t>Requirements</w:t>
      </w:r>
      <w:r w:rsidR="002248E1" w:rsidRPr="002248E1">
        <w:rPr>
          <w:b/>
          <w:bCs/>
          <w:u w:val="single"/>
        </w:rPr>
        <w:t xml:space="preserve"> for </w:t>
      </w:r>
      <w:r w:rsidR="002248E1">
        <w:rPr>
          <w:b/>
          <w:bCs/>
          <w:u w:val="single"/>
          <w:lang w:val="en-US" w:eastAsia="en-US"/>
        </w:rPr>
        <w:t>K</w:t>
      </w:r>
      <w:r w:rsidR="002248E1" w:rsidRPr="002248E1">
        <w:rPr>
          <w:b/>
          <w:bCs/>
          <w:u w:val="single"/>
          <w:lang w:val="en-US" w:eastAsia="en-US"/>
        </w:rPr>
        <w:t xml:space="preserve">nown PUCCH SCell with a </w:t>
      </w:r>
      <w:r w:rsidR="002248E1">
        <w:rPr>
          <w:b/>
          <w:bCs/>
          <w:u w:val="single"/>
          <w:lang w:val="en-US" w:eastAsia="en-US"/>
        </w:rPr>
        <w:t>V</w:t>
      </w:r>
      <w:r w:rsidR="002248E1" w:rsidRPr="002248E1">
        <w:rPr>
          <w:b/>
          <w:bCs/>
          <w:u w:val="single"/>
          <w:lang w:val="en-US" w:eastAsia="en-US"/>
        </w:rPr>
        <w:t>alid TA</w:t>
      </w:r>
    </w:p>
    <w:p w14:paraId="28A5F4DD" w14:textId="4937C2FA" w:rsidR="00EB77FC" w:rsidRDefault="00407B4A" w:rsidP="00F9735D">
      <w:r w:rsidRPr="00407B4A">
        <w:lastRenderedPageBreak/>
        <w:t xml:space="preserve">As shown in Figure 1, </w:t>
      </w:r>
      <w:r w:rsidR="00003E43">
        <w:t>an</w:t>
      </w:r>
      <w:r w:rsidRPr="00407B4A">
        <w:t xml:space="preserve"> activation sequence </w:t>
      </w:r>
      <w:r w:rsidR="00003E43" w:rsidRPr="00407B4A">
        <w:t xml:space="preserve">for PUCCH SCell with a valid TA </w:t>
      </w:r>
      <w:r w:rsidRPr="00407B4A">
        <w:t>is exactly the same as non-PUCCH SCell activation except that CSI of the SCell is reported on the SCell.</w:t>
      </w:r>
    </w:p>
    <w:p w14:paraId="306FA696" w14:textId="4D9F5010" w:rsidR="00407B4A" w:rsidRPr="005E30EC" w:rsidRDefault="00407B4A" w:rsidP="00407B4A">
      <w:pPr>
        <w:ind w:left="1080" w:hanging="1080"/>
        <w:jc w:val="both"/>
        <w:rPr>
          <w:b/>
          <w:bCs/>
          <w:lang w:val="en-US" w:eastAsia="en-US"/>
        </w:rPr>
      </w:pPr>
      <w:r w:rsidRPr="005E30EC">
        <w:rPr>
          <w:b/>
          <w:bCs/>
          <w:lang w:val="en-US" w:eastAsia="en-US"/>
        </w:rPr>
        <w:t xml:space="preserve">Proposal </w:t>
      </w:r>
      <w:r w:rsidR="006D2A33">
        <w:rPr>
          <w:b/>
          <w:bCs/>
          <w:lang w:val="en-US" w:eastAsia="en-US"/>
        </w:rPr>
        <w:t>3</w:t>
      </w:r>
      <w:r w:rsidRPr="005E30EC">
        <w:rPr>
          <w:b/>
          <w:bCs/>
          <w:lang w:val="en-US" w:eastAsia="en-US"/>
        </w:rPr>
        <w:t xml:space="preserve">: </w:t>
      </w:r>
      <w:r>
        <w:rPr>
          <w:b/>
          <w:bCs/>
          <w:lang w:val="en-US" w:eastAsia="en-US"/>
        </w:rPr>
        <w:t xml:space="preserve">For </w:t>
      </w:r>
      <w:bookmarkStart w:id="3" w:name="_Hlk68189183"/>
      <w:r>
        <w:rPr>
          <w:b/>
          <w:bCs/>
          <w:lang w:val="en-US" w:eastAsia="en-US"/>
        </w:rPr>
        <w:t xml:space="preserve">known </w:t>
      </w:r>
      <w:r w:rsidRPr="005E30EC">
        <w:rPr>
          <w:b/>
          <w:bCs/>
          <w:lang w:val="en-US" w:eastAsia="en-US"/>
        </w:rPr>
        <w:t xml:space="preserve">PUCCH SCell </w:t>
      </w:r>
      <w:r>
        <w:rPr>
          <w:b/>
          <w:bCs/>
          <w:lang w:val="en-US" w:eastAsia="en-US"/>
        </w:rPr>
        <w:t>with a valid TA</w:t>
      </w:r>
      <w:bookmarkEnd w:id="3"/>
      <w:r>
        <w:rPr>
          <w:b/>
          <w:bCs/>
          <w:lang w:val="en-US" w:eastAsia="en-US"/>
        </w:rPr>
        <w:t xml:space="preserve">, the single SCell </w:t>
      </w:r>
      <w:r w:rsidRPr="005E30EC">
        <w:rPr>
          <w:b/>
          <w:bCs/>
          <w:lang w:val="en-US" w:eastAsia="en-US"/>
        </w:rPr>
        <w:t>activation requirements</w:t>
      </w:r>
      <w:r>
        <w:rPr>
          <w:b/>
          <w:bCs/>
          <w:lang w:val="en-US" w:eastAsia="en-US"/>
        </w:rPr>
        <w:t xml:space="preserve"> in terms of activation delay and interruption</w:t>
      </w:r>
      <w:r w:rsidRPr="005E30EC">
        <w:rPr>
          <w:b/>
          <w:bCs/>
          <w:lang w:val="en-US" w:eastAsia="en-US"/>
        </w:rPr>
        <w:t xml:space="preserve"> </w:t>
      </w:r>
      <w:r>
        <w:rPr>
          <w:b/>
          <w:bCs/>
          <w:lang w:val="en-US" w:eastAsia="en-US"/>
        </w:rPr>
        <w:t>are the same as respective legacy SCell activation requirements except that CSI of the PUCCH SCell is reported on the SCell.</w:t>
      </w:r>
    </w:p>
    <w:p w14:paraId="43AA26FC" w14:textId="71A67427" w:rsidR="00EB77FC" w:rsidRPr="00407B4A" w:rsidRDefault="00EB77FC" w:rsidP="00F9735D">
      <w:pPr>
        <w:rPr>
          <w:lang w:val="en-US"/>
        </w:rPr>
      </w:pPr>
    </w:p>
    <w:p w14:paraId="19C2EE83" w14:textId="353B4975" w:rsidR="00EB77FC" w:rsidRDefault="00891E1B" w:rsidP="00DD49BE">
      <w:pPr>
        <w:ind w:hanging="540"/>
      </w:pPr>
      <w:r>
        <w:rPr>
          <w:noProof/>
        </w:rPr>
        <w:drawing>
          <wp:inline distT="0" distB="0" distL="0" distR="0" wp14:anchorId="4FD353EB" wp14:editId="7C9A29BC">
            <wp:extent cx="6675120" cy="1262079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75120" cy="126207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751AA05" w14:textId="31E3FF1E" w:rsidR="00B114D1" w:rsidRPr="00DD49BE" w:rsidRDefault="000D3720" w:rsidP="00B114D1">
      <w:pPr>
        <w:jc w:val="center"/>
        <w:rPr>
          <w:b/>
          <w:bCs/>
        </w:rPr>
      </w:pPr>
      <w:r w:rsidRPr="00DD49BE">
        <w:rPr>
          <w:b/>
          <w:bCs/>
        </w:rPr>
        <w:t xml:space="preserve">Figure 1-a. </w:t>
      </w:r>
      <w:r w:rsidR="00DD49BE">
        <w:rPr>
          <w:b/>
          <w:bCs/>
        </w:rPr>
        <w:t xml:space="preserve">Non-PUCCH </w:t>
      </w:r>
      <w:r w:rsidR="000D244F" w:rsidRPr="00DD49BE">
        <w:rPr>
          <w:b/>
          <w:bCs/>
        </w:rPr>
        <w:t>SCell activation</w:t>
      </w:r>
    </w:p>
    <w:p w14:paraId="7943106E" w14:textId="68E3FE96" w:rsidR="00EB77FC" w:rsidRDefault="00BF2C5F" w:rsidP="00DD49BE">
      <w:pPr>
        <w:ind w:hanging="540"/>
        <w:rPr>
          <w:noProof/>
        </w:rPr>
      </w:pPr>
      <w:r>
        <w:rPr>
          <w:noProof/>
        </w:rPr>
        <w:drawing>
          <wp:inline distT="0" distB="0" distL="0" distR="0" wp14:anchorId="4B4F32A1" wp14:editId="4D40C411">
            <wp:extent cx="6675120" cy="1269215"/>
            <wp:effectExtent l="0" t="0" r="0" b="762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75120" cy="1269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F8420F0" w14:textId="161D5268" w:rsidR="00B1088D" w:rsidRPr="00DD49BE" w:rsidRDefault="00B1088D" w:rsidP="00FF3DC1">
      <w:pPr>
        <w:jc w:val="center"/>
        <w:rPr>
          <w:b/>
          <w:bCs/>
          <w:lang w:val="en-US"/>
        </w:rPr>
      </w:pPr>
      <w:r w:rsidRPr="00DD49BE">
        <w:rPr>
          <w:b/>
          <w:bCs/>
          <w:lang w:val="en-US"/>
        </w:rPr>
        <w:t xml:space="preserve">Figure 1-b. PUCCH SCell activation </w:t>
      </w:r>
      <w:r w:rsidR="007020A9" w:rsidRPr="00DD49BE">
        <w:rPr>
          <w:b/>
          <w:bCs/>
          <w:lang w:val="en-US"/>
        </w:rPr>
        <w:t>(</w:t>
      </w:r>
      <w:r w:rsidRPr="00DD49BE">
        <w:rPr>
          <w:b/>
          <w:bCs/>
          <w:lang w:val="en-US"/>
        </w:rPr>
        <w:t>when</w:t>
      </w:r>
      <w:r w:rsidRPr="00FF3DC1">
        <w:rPr>
          <w:b/>
          <w:bCs/>
          <w:lang w:val="en-US"/>
        </w:rPr>
        <w:t xml:space="preserve"> </w:t>
      </w:r>
      <w:r w:rsidR="000D244F" w:rsidRPr="00DD49BE">
        <w:rPr>
          <w:b/>
          <w:bCs/>
          <w:lang w:val="en-US"/>
        </w:rPr>
        <w:t>the SCell</w:t>
      </w:r>
      <w:r w:rsidR="007020A9" w:rsidRPr="00DD49BE">
        <w:rPr>
          <w:b/>
          <w:bCs/>
          <w:lang w:val="en-US"/>
        </w:rPr>
        <w:t>’s TA</w:t>
      </w:r>
      <w:r w:rsidR="000D244F" w:rsidRPr="00DD49BE">
        <w:rPr>
          <w:b/>
          <w:bCs/>
          <w:lang w:val="en-US"/>
        </w:rPr>
        <w:t xml:space="preserve"> </w:t>
      </w:r>
      <w:r w:rsidRPr="00FF3DC1">
        <w:rPr>
          <w:b/>
          <w:bCs/>
          <w:lang w:val="en-US"/>
        </w:rPr>
        <w:t>is valid</w:t>
      </w:r>
      <w:r w:rsidR="007020A9" w:rsidRPr="00DD49BE">
        <w:rPr>
          <w:b/>
          <w:bCs/>
          <w:lang w:val="en-US"/>
        </w:rPr>
        <w:t>)</w:t>
      </w:r>
    </w:p>
    <w:p w14:paraId="4168907B" w14:textId="4FA24968" w:rsidR="00FF3DC1" w:rsidRPr="00FF3DC1" w:rsidRDefault="00FF3DC1" w:rsidP="00FF3DC1">
      <w:pPr>
        <w:jc w:val="center"/>
        <w:rPr>
          <w:b/>
          <w:bCs/>
          <w:lang w:val="en-US"/>
        </w:rPr>
      </w:pPr>
      <w:r w:rsidRPr="000D244F">
        <w:rPr>
          <w:b/>
          <w:bCs/>
          <w:lang w:val="en-US"/>
        </w:rPr>
        <w:t xml:space="preserve">Figure 1. </w:t>
      </w:r>
      <w:r w:rsidR="000D3720" w:rsidRPr="000D244F">
        <w:rPr>
          <w:b/>
          <w:bCs/>
          <w:lang w:val="en-US"/>
        </w:rPr>
        <w:t xml:space="preserve">SCell vs. PUCCH SCell activation </w:t>
      </w:r>
      <w:r w:rsidR="00B1088D" w:rsidRPr="000D244F">
        <w:rPr>
          <w:b/>
          <w:bCs/>
          <w:lang w:val="en-US"/>
        </w:rPr>
        <w:t xml:space="preserve">(when </w:t>
      </w:r>
      <w:r w:rsidRPr="00FF3DC1">
        <w:rPr>
          <w:b/>
          <w:bCs/>
          <w:lang w:val="en-US"/>
        </w:rPr>
        <w:t xml:space="preserve">the SCell is known </w:t>
      </w:r>
      <w:r w:rsidR="00B1088D" w:rsidRPr="000D244F">
        <w:rPr>
          <w:b/>
          <w:bCs/>
          <w:lang w:val="en-US"/>
        </w:rPr>
        <w:t xml:space="preserve">and </w:t>
      </w:r>
      <w:r w:rsidRPr="00FF3DC1">
        <w:rPr>
          <w:b/>
          <w:bCs/>
          <w:lang w:val="en-US"/>
        </w:rPr>
        <w:t>the SCell measurement cycle&gt;160ms</w:t>
      </w:r>
      <w:r w:rsidR="00B1088D" w:rsidRPr="000D244F">
        <w:rPr>
          <w:b/>
          <w:bCs/>
          <w:lang w:val="en-US"/>
        </w:rPr>
        <w:t>)</w:t>
      </w:r>
    </w:p>
    <w:p w14:paraId="27789FF8" w14:textId="73C812D2" w:rsidR="0088589B" w:rsidRDefault="0088589B" w:rsidP="0088589B">
      <w:pPr>
        <w:rPr>
          <w:lang w:val="en-US"/>
        </w:rPr>
      </w:pPr>
    </w:p>
    <w:p w14:paraId="1F3DF01C" w14:textId="291EB4FD" w:rsidR="00E90996" w:rsidRPr="002248E1" w:rsidRDefault="00E90996" w:rsidP="00E90996">
      <w:pPr>
        <w:ind w:left="1080" w:hanging="1080"/>
        <w:jc w:val="both"/>
        <w:rPr>
          <w:b/>
          <w:bCs/>
          <w:u w:val="single"/>
          <w:lang w:val="en-US" w:eastAsia="en-US"/>
        </w:rPr>
      </w:pPr>
      <w:r w:rsidRPr="002248E1">
        <w:rPr>
          <w:b/>
          <w:bCs/>
          <w:u w:val="single"/>
          <w:lang w:val="en-US" w:eastAsia="en-US"/>
        </w:rPr>
        <w:t>PUCCH SCell Activation Requirements</w:t>
      </w:r>
      <w:r w:rsidRPr="002248E1">
        <w:rPr>
          <w:b/>
          <w:bCs/>
          <w:u w:val="single"/>
        </w:rPr>
        <w:t xml:space="preserve"> for </w:t>
      </w:r>
      <w:r>
        <w:rPr>
          <w:b/>
          <w:bCs/>
          <w:u w:val="single"/>
          <w:lang w:val="en-US" w:eastAsia="en-US"/>
        </w:rPr>
        <w:t>K</w:t>
      </w:r>
      <w:r w:rsidRPr="002248E1">
        <w:rPr>
          <w:b/>
          <w:bCs/>
          <w:u w:val="single"/>
          <w:lang w:val="en-US" w:eastAsia="en-US"/>
        </w:rPr>
        <w:t xml:space="preserve">nown </w:t>
      </w:r>
      <w:r w:rsidR="00917A2E">
        <w:rPr>
          <w:b/>
          <w:bCs/>
          <w:u w:val="single"/>
          <w:lang w:val="en-US" w:eastAsia="en-US"/>
        </w:rPr>
        <w:t xml:space="preserve">and </w:t>
      </w:r>
      <w:r w:rsidR="00917A2E">
        <w:rPr>
          <w:b/>
          <w:bCs/>
          <w:u w:val="single"/>
        </w:rPr>
        <w:t>Un</w:t>
      </w:r>
      <w:r w:rsidR="00917A2E">
        <w:rPr>
          <w:b/>
          <w:bCs/>
          <w:u w:val="single"/>
          <w:lang w:val="en-US" w:eastAsia="en-US"/>
        </w:rPr>
        <w:t>k</w:t>
      </w:r>
      <w:r w:rsidR="00917A2E" w:rsidRPr="002248E1">
        <w:rPr>
          <w:b/>
          <w:bCs/>
          <w:u w:val="single"/>
          <w:lang w:val="en-US" w:eastAsia="en-US"/>
        </w:rPr>
        <w:t xml:space="preserve">nown </w:t>
      </w:r>
      <w:r w:rsidRPr="002248E1">
        <w:rPr>
          <w:b/>
          <w:bCs/>
          <w:u w:val="single"/>
          <w:lang w:val="en-US" w:eastAsia="en-US"/>
        </w:rPr>
        <w:t xml:space="preserve">PUCCH SCell with </w:t>
      </w:r>
      <w:r>
        <w:rPr>
          <w:b/>
          <w:bCs/>
          <w:u w:val="single"/>
          <w:lang w:val="en-US" w:eastAsia="en-US"/>
        </w:rPr>
        <w:t>an Inv</w:t>
      </w:r>
      <w:r w:rsidRPr="002248E1">
        <w:rPr>
          <w:b/>
          <w:bCs/>
          <w:u w:val="single"/>
          <w:lang w:val="en-US" w:eastAsia="en-US"/>
        </w:rPr>
        <w:t>alid TA</w:t>
      </w:r>
    </w:p>
    <w:p w14:paraId="7DB1049B" w14:textId="4DE06EE0" w:rsidR="006D05C0" w:rsidRDefault="00685F02" w:rsidP="00F9735D">
      <w:pPr>
        <w:rPr>
          <w:lang w:val="en-US"/>
        </w:rPr>
      </w:pPr>
      <w:r>
        <w:rPr>
          <w:lang w:val="en-US"/>
        </w:rPr>
        <w:t xml:space="preserve">When to-be-activated </w:t>
      </w:r>
      <w:r w:rsidR="003154FE" w:rsidRPr="003154FE">
        <w:rPr>
          <w:lang w:val="en-US"/>
        </w:rPr>
        <w:t>PUCCH SCell</w:t>
      </w:r>
      <w:r>
        <w:rPr>
          <w:lang w:val="en-US"/>
        </w:rPr>
        <w:t xml:space="preserve">’s TA is </w:t>
      </w:r>
      <w:r w:rsidR="003154FE" w:rsidRPr="003154FE">
        <w:rPr>
          <w:lang w:val="en-US"/>
        </w:rPr>
        <w:t xml:space="preserve">invalid, UE should first obtain a valid TA of the SCell before CSI </w:t>
      </w:r>
      <w:r>
        <w:rPr>
          <w:lang w:val="en-US"/>
        </w:rPr>
        <w:t xml:space="preserve">report </w:t>
      </w:r>
      <w:r w:rsidR="003154FE" w:rsidRPr="003154FE">
        <w:rPr>
          <w:lang w:val="en-US"/>
        </w:rPr>
        <w:t>of the SCell.</w:t>
      </w:r>
      <w:r w:rsidR="00E85ABE">
        <w:rPr>
          <w:lang w:val="en-US"/>
        </w:rPr>
        <w:t xml:space="preserve"> The TA acquisition procedure for PUCCH SCell is </w:t>
      </w:r>
      <w:r w:rsidR="00CD64B3">
        <w:rPr>
          <w:lang w:val="en-US"/>
        </w:rPr>
        <w:t>composed of the following three steps:</w:t>
      </w:r>
    </w:p>
    <w:p w14:paraId="491332CC" w14:textId="126AC4CA" w:rsidR="00CD64B3" w:rsidRPr="00CD64B3" w:rsidRDefault="00CD64B3" w:rsidP="00CD64B3">
      <w:pPr>
        <w:numPr>
          <w:ilvl w:val="0"/>
          <w:numId w:val="32"/>
        </w:numPr>
        <w:rPr>
          <w:u w:val="single"/>
          <w:lang w:val="en-US"/>
        </w:rPr>
      </w:pPr>
      <w:r w:rsidRPr="00CD64B3">
        <w:rPr>
          <w:u w:val="single"/>
          <w:lang w:val="en-US"/>
        </w:rPr>
        <w:t>PDCCH order based CFRA and PRACH transmission</w:t>
      </w:r>
    </w:p>
    <w:p w14:paraId="4197870A" w14:textId="2B955FB8" w:rsidR="006C0478" w:rsidRPr="006C0478" w:rsidRDefault="006C0478" w:rsidP="006C0478">
      <w:pPr>
        <w:pStyle w:val="ListParagraph"/>
        <w:numPr>
          <w:ilvl w:val="0"/>
          <w:numId w:val="41"/>
        </w:numPr>
        <w:rPr>
          <w:lang w:val="en-US"/>
        </w:rPr>
      </w:pPr>
      <w:r w:rsidRPr="006C0478">
        <w:rPr>
          <w:lang w:val="en-US"/>
        </w:rPr>
        <w:t>In NR, a cross-carrier PDCCH order RA is not supported</w:t>
      </w:r>
    </w:p>
    <w:p w14:paraId="250C30E8" w14:textId="69C25DD0" w:rsidR="00CD64B3" w:rsidRDefault="006C0478" w:rsidP="006C0478">
      <w:pPr>
        <w:pStyle w:val="ListParagraph"/>
        <w:numPr>
          <w:ilvl w:val="0"/>
          <w:numId w:val="41"/>
        </w:numPr>
        <w:rPr>
          <w:lang w:val="en-US"/>
        </w:rPr>
      </w:pPr>
      <w:r>
        <w:rPr>
          <w:lang w:val="en-US"/>
        </w:rPr>
        <w:t xml:space="preserve">For unknown PUCCH SCell, the </w:t>
      </w:r>
      <w:r w:rsidRPr="006C0478">
        <w:rPr>
          <w:lang w:val="en-US"/>
        </w:rPr>
        <w:t xml:space="preserve">PDCCH </w:t>
      </w:r>
      <w:r w:rsidR="00DE3D8E">
        <w:rPr>
          <w:lang w:val="en-US"/>
        </w:rPr>
        <w:t xml:space="preserve">shouldn’t be transmitted until </w:t>
      </w:r>
      <w:r w:rsidRPr="006C0478">
        <w:rPr>
          <w:lang w:val="en-US"/>
        </w:rPr>
        <w:t>UE finishes processing the last activation command for TCI</w:t>
      </w:r>
    </w:p>
    <w:p w14:paraId="27FB1973" w14:textId="392A4486" w:rsidR="00CD64B3" w:rsidRPr="00CD64B3" w:rsidRDefault="00CD64B3" w:rsidP="002809D0">
      <w:pPr>
        <w:numPr>
          <w:ilvl w:val="0"/>
          <w:numId w:val="32"/>
        </w:numPr>
        <w:rPr>
          <w:u w:val="single"/>
          <w:lang w:val="en-US"/>
        </w:rPr>
      </w:pPr>
      <w:r w:rsidRPr="00CD64B3">
        <w:rPr>
          <w:u w:val="single"/>
          <w:lang w:val="en-US"/>
        </w:rPr>
        <w:t>RAR reception in response to the PRACH</w:t>
      </w:r>
    </w:p>
    <w:p w14:paraId="4AF3A6BF" w14:textId="679557E5" w:rsidR="00CD64B3" w:rsidRPr="00CD64B3" w:rsidRDefault="00CD64B3" w:rsidP="00CD64B3">
      <w:pPr>
        <w:numPr>
          <w:ilvl w:val="0"/>
          <w:numId w:val="32"/>
        </w:numPr>
        <w:rPr>
          <w:u w:val="single"/>
          <w:lang w:val="en-US"/>
        </w:rPr>
      </w:pPr>
      <w:r w:rsidRPr="00CD64B3">
        <w:rPr>
          <w:u w:val="single"/>
          <w:lang w:val="en-US"/>
        </w:rPr>
        <w:t>PUSCH transmission in response to RAR</w:t>
      </w:r>
    </w:p>
    <w:p w14:paraId="7B95E0FD" w14:textId="6D3A1C9C" w:rsidR="00CD64B3" w:rsidRDefault="002D7290" w:rsidP="00F23309">
      <w:pPr>
        <w:pStyle w:val="ListParagraph"/>
        <w:numPr>
          <w:ilvl w:val="0"/>
          <w:numId w:val="41"/>
        </w:numPr>
        <w:rPr>
          <w:lang w:val="en-US"/>
        </w:rPr>
      </w:pPr>
      <w:r>
        <w:rPr>
          <w:lang w:val="en-US"/>
        </w:rPr>
        <w:t xml:space="preserve">Upon </w:t>
      </w:r>
      <w:r w:rsidR="000E6167">
        <w:rPr>
          <w:lang w:val="en-US"/>
        </w:rPr>
        <w:t xml:space="preserve">the </w:t>
      </w:r>
      <w:r>
        <w:rPr>
          <w:lang w:val="en-US"/>
        </w:rPr>
        <w:t xml:space="preserve">reception of the </w:t>
      </w:r>
      <w:r w:rsidR="00F23309">
        <w:rPr>
          <w:lang w:val="en-US"/>
        </w:rPr>
        <w:t>PUSCH</w:t>
      </w:r>
      <w:r>
        <w:rPr>
          <w:lang w:val="en-US"/>
        </w:rPr>
        <w:t xml:space="preserve">, serving cell </w:t>
      </w:r>
      <w:r w:rsidR="000E6167">
        <w:rPr>
          <w:lang w:val="en-US"/>
        </w:rPr>
        <w:t>can tell the RAR is correctly received by the UE</w:t>
      </w:r>
    </w:p>
    <w:p w14:paraId="3173A131" w14:textId="77777777" w:rsidR="0066185B" w:rsidRDefault="0066185B" w:rsidP="00F414BE">
      <w:pPr>
        <w:jc w:val="both"/>
        <w:rPr>
          <w:lang w:val="en-US"/>
        </w:rPr>
      </w:pPr>
    </w:p>
    <w:p w14:paraId="360A6496" w14:textId="60302120" w:rsidR="00CD64B3" w:rsidRPr="00FF3DC1" w:rsidRDefault="00453C1A" w:rsidP="00F414BE">
      <w:pPr>
        <w:jc w:val="both"/>
        <w:rPr>
          <w:lang w:val="en-US"/>
        </w:rPr>
      </w:pPr>
      <w:r>
        <w:rPr>
          <w:lang w:val="en-US"/>
        </w:rPr>
        <w:t>In</w:t>
      </w:r>
      <w:r w:rsidR="00D87F17" w:rsidRPr="00D87F17">
        <w:rPr>
          <w:lang w:val="en-US"/>
        </w:rPr>
        <w:t xml:space="preserve"> FR2, </w:t>
      </w:r>
      <w:r w:rsidR="00FC16E0" w:rsidRPr="00F414BE">
        <w:rPr>
          <w:i/>
          <w:iCs/>
          <w:lang w:val="en-US"/>
        </w:rPr>
        <w:t>PUCCH-Config</w:t>
      </w:r>
      <w:r w:rsidR="00FC16E0" w:rsidRPr="00FC16E0">
        <w:rPr>
          <w:lang w:val="en-US"/>
        </w:rPr>
        <w:t xml:space="preserve"> </w:t>
      </w:r>
      <w:r w:rsidR="00FC16E0">
        <w:rPr>
          <w:lang w:val="en-US"/>
        </w:rPr>
        <w:t>can include</w:t>
      </w:r>
      <w:r w:rsidR="00FC16E0" w:rsidRPr="00FC16E0">
        <w:rPr>
          <w:lang w:val="en-US"/>
        </w:rPr>
        <w:t xml:space="preserve"> </w:t>
      </w:r>
      <w:r w:rsidR="00FC16E0" w:rsidRPr="00F414BE">
        <w:rPr>
          <w:i/>
          <w:iCs/>
          <w:lang w:val="en-US"/>
        </w:rPr>
        <w:t>PUCCH-SpatialRelationInfo</w:t>
      </w:r>
      <w:r w:rsidR="00F414BE">
        <w:rPr>
          <w:lang w:val="en-US"/>
        </w:rPr>
        <w:t xml:space="preserve"> </w:t>
      </w:r>
      <w:r w:rsidR="0030039F">
        <w:rPr>
          <w:lang w:val="en-US"/>
        </w:rPr>
        <w:t xml:space="preserve">which can be updated based on L1-RSRP report. </w:t>
      </w:r>
      <w:r w:rsidR="00F414BE">
        <w:rPr>
          <w:lang w:val="en-US"/>
        </w:rPr>
        <w:t>I</w:t>
      </w:r>
      <w:r w:rsidR="00D87F17" w:rsidRPr="00D87F17">
        <w:rPr>
          <w:lang w:val="en-US"/>
        </w:rPr>
        <w:t xml:space="preserve">f L1-RSRP report is followed by RRC reconfiguration for </w:t>
      </w:r>
      <w:r w:rsidR="00D87F17" w:rsidRPr="0083222C">
        <w:rPr>
          <w:i/>
          <w:iCs/>
          <w:lang w:val="en-US"/>
        </w:rPr>
        <w:t>PUCCH-SpatialRelationInfo</w:t>
      </w:r>
      <w:r w:rsidR="00D87F17" w:rsidRPr="00D87F17">
        <w:rPr>
          <w:lang w:val="en-US"/>
        </w:rPr>
        <w:t xml:space="preserve"> update, an additional </w:t>
      </w:r>
      <w:r w:rsidR="0030039F">
        <w:rPr>
          <w:lang w:val="en-US"/>
        </w:rPr>
        <w:t xml:space="preserve">activation </w:t>
      </w:r>
      <w:r w:rsidR="00D87F17" w:rsidRPr="00D87F17">
        <w:rPr>
          <w:lang w:val="en-US"/>
        </w:rPr>
        <w:t xml:space="preserve">delay </w:t>
      </w:r>
      <w:r w:rsidR="0030039F">
        <w:rPr>
          <w:lang w:val="en-US"/>
        </w:rPr>
        <w:t>should be allowed</w:t>
      </w:r>
      <w:r w:rsidR="0083222C">
        <w:rPr>
          <w:lang w:val="en-US"/>
        </w:rPr>
        <w:t>.</w:t>
      </w:r>
    </w:p>
    <w:p w14:paraId="171BEFA4" w14:textId="3BFBA31A" w:rsidR="005F57FB" w:rsidRDefault="005F57FB" w:rsidP="00F9735D">
      <w:pPr>
        <w:rPr>
          <w:lang w:val="en-US"/>
        </w:rPr>
      </w:pPr>
    </w:p>
    <w:p w14:paraId="3FACEF2B" w14:textId="34A961CB" w:rsidR="0066185B" w:rsidRDefault="0033203B" w:rsidP="00F9735D">
      <w:pPr>
        <w:rPr>
          <w:lang w:val="en-US"/>
        </w:rPr>
      </w:pPr>
      <w:r>
        <w:rPr>
          <w:lang w:val="en-US"/>
        </w:rPr>
        <w:t>T</w:t>
      </w:r>
      <w:r w:rsidR="0066185B">
        <w:rPr>
          <w:lang w:val="en-US"/>
        </w:rPr>
        <w:t xml:space="preserve">he </w:t>
      </w:r>
      <w:r w:rsidR="00B910ED">
        <w:rPr>
          <w:lang w:val="en-US"/>
        </w:rPr>
        <w:t xml:space="preserve">PUCCH SCell activation sequence </w:t>
      </w:r>
      <w:r>
        <w:rPr>
          <w:lang w:val="en-US"/>
        </w:rPr>
        <w:t xml:space="preserve">explained above is </w:t>
      </w:r>
      <w:r w:rsidR="0074489A">
        <w:rPr>
          <w:lang w:val="en-US"/>
        </w:rPr>
        <w:t xml:space="preserve">illustrated with diagrams </w:t>
      </w:r>
      <w:r w:rsidR="00546464">
        <w:rPr>
          <w:lang w:val="en-US"/>
        </w:rPr>
        <w:t>in Figure 2</w:t>
      </w:r>
      <w:r w:rsidR="00130F62">
        <w:rPr>
          <w:lang w:val="en-US"/>
        </w:rPr>
        <w:t xml:space="preserve"> and </w:t>
      </w:r>
      <w:r w:rsidR="00546464">
        <w:rPr>
          <w:lang w:val="en-US"/>
        </w:rPr>
        <w:t>3 for known and unknown (PUCCH) SCell activation</w:t>
      </w:r>
      <w:r w:rsidR="00130F62">
        <w:rPr>
          <w:lang w:val="en-US"/>
        </w:rPr>
        <w:t>, respectively</w:t>
      </w:r>
      <w:r w:rsidR="00546464">
        <w:rPr>
          <w:lang w:val="en-US"/>
        </w:rPr>
        <w:t>.</w:t>
      </w:r>
      <w:r w:rsidR="00130F62">
        <w:rPr>
          <w:lang w:val="en-US"/>
        </w:rPr>
        <w:t xml:space="preserve"> Based on the activation sequence, </w:t>
      </w:r>
      <w:r w:rsidR="00130F62" w:rsidRPr="00130F62">
        <w:rPr>
          <w:lang w:val="en-US"/>
        </w:rPr>
        <w:t xml:space="preserve">PUCCH SCell </w:t>
      </w:r>
      <w:r w:rsidR="00130F62">
        <w:rPr>
          <w:lang w:val="en-US"/>
        </w:rPr>
        <w:t xml:space="preserve">activation requirements for </w:t>
      </w:r>
      <w:r w:rsidR="00130F62" w:rsidRPr="00130F62">
        <w:rPr>
          <w:lang w:val="en-US"/>
        </w:rPr>
        <w:t>invalid TA</w:t>
      </w:r>
      <w:r w:rsidR="00130F62">
        <w:rPr>
          <w:lang w:val="en-US"/>
        </w:rPr>
        <w:t xml:space="preserve"> are provided in Proposal 4 and 5.</w:t>
      </w:r>
    </w:p>
    <w:p w14:paraId="14CA852B" w14:textId="77777777" w:rsidR="005F57FB" w:rsidRDefault="005F57FB" w:rsidP="00F9735D">
      <w:pPr>
        <w:rPr>
          <w:lang w:val="en-US"/>
        </w:rPr>
      </w:pPr>
    </w:p>
    <w:p w14:paraId="167FFAE7" w14:textId="3F1715BB" w:rsidR="00B35A71" w:rsidRPr="006D2A33" w:rsidRDefault="00B35A71" w:rsidP="006D2A33">
      <w:pPr>
        <w:ind w:hanging="540"/>
        <w:rPr>
          <w:noProof/>
        </w:rPr>
      </w:pPr>
      <w:r w:rsidRPr="006D2A33">
        <w:rPr>
          <w:noProof/>
        </w:rPr>
        <w:drawing>
          <wp:inline distT="0" distB="0" distL="0" distR="0" wp14:anchorId="2125CFBF" wp14:editId="49A92535">
            <wp:extent cx="6675120" cy="1262079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75120" cy="126207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B9F4664" w14:textId="4C41C5AC" w:rsidR="004C5E20" w:rsidRPr="00DD49BE" w:rsidRDefault="004C5E20" w:rsidP="004C5E20">
      <w:pPr>
        <w:jc w:val="center"/>
        <w:rPr>
          <w:b/>
          <w:bCs/>
        </w:rPr>
      </w:pPr>
      <w:r w:rsidRPr="00DD49BE">
        <w:rPr>
          <w:b/>
          <w:bCs/>
        </w:rPr>
        <w:t xml:space="preserve">Figure </w:t>
      </w:r>
      <w:r w:rsidR="00DD49BE">
        <w:rPr>
          <w:b/>
          <w:bCs/>
        </w:rPr>
        <w:t>2</w:t>
      </w:r>
      <w:r w:rsidRPr="00DD49BE">
        <w:rPr>
          <w:b/>
          <w:bCs/>
        </w:rPr>
        <w:t xml:space="preserve">-a. </w:t>
      </w:r>
      <w:r w:rsidR="00DD49BE" w:rsidRPr="00DD49BE">
        <w:rPr>
          <w:b/>
          <w:bCs/>
        </w:rPr>
        <w:t xml:space="preserve">Non-PUCCH </w:t>
      </w:r>
      <w:r w:rsidRPr="00DD49BE">
        <w:rPr>
          <w:b/>
          <w:bCs/>
        </w:rPr>
        <w:t>SCell activation</w:t>
      </w:r>
    </w:p>
    <w:p w14:paraId="73A978FA" w14:textId="4D3906A8" w:rsidR="00C46B84" w:rsidRPr="006D2A33" w:rsidRDefault="00C46B84" w:rsidP="006D2A33">
      <w:pPr>
        <w:ind w:hanging="540"/>
        <w:rPr>
          <w:noProof/>
        </w:rPr>
      </w:pPr>
      <w:r w:rsidRPr="006D2A33">
        <w:rPr>
          <w:noProof/>
        </w:rPr>
        <w:drawing>
          <wp:inline distT="0" distB="0" distL="0" distR="0" wp14:anchorId="6F1BD1DA" wp14:editId="7AD10A3A">
            <wp:extent cx="6675120" cy="1269216"/>
            <wp:effectExtent l="0" t="0" r="0" b="762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75120" cy="126921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A534D64" w14:textId="34A53E3D" w:rsidR="004C5E20" w:rsidRPr="00DD49BE" w:rsidRDefault="004C5E20" w:rsidP="004C5E20">
      <w:pPr>
        <w:jc w:val="center"/>
        <w:rPr>
          <w:b/>
          <w:bCs/>
          <w:lang w:val="en-US"/>
        </w:rPr>
      </w:pPr>
      <w:r w:rsidRPr="00DD49BE">
        <w:rPr>
          <w:b/>
          <w:bCs/>
          <w:lang w:val="en-US"/>
        </w:rPr>
        <w:t xml:space="preserve">Figure </w:t>
      </w:r>
      <w:r w:rsidR="00DD49BE">
        <w:rPr>
          <w:b/>
          <w:bCs/>
          <w:lang w:val="en-US"/>
        </w:rPr>
        <w:t>2</w:t>
      </w:r>
      <w:r w:rsidRPr="00DD49BE">
        <w:rPr>
          <w:b/>
          <w:bCs/>
          <w:lang w:val="en-US"/>
        </w:rPr>
        <w:t>-b. PUCCH SCell activation (when</w:t>
      </w:r>
      <w:r w:rsidRPr="00FF3DC1">
        <w:rPr>
          <w:b/>
          <w:bCs/>
          <w:lang w:val="en-US"/>
        </w:rPr>
        <w:t xml:space="preserve"> </w:t>
      </w:r>
      <w:r w:rsidRPr="00DD49BE">
        <w:rPr>
          <w:b/>
          <w:bCs/>
          <w:lang w:val="en-US"/>
        </w:rPr>
        <w:t xml:space="preserve">the SCell’s TA </w:t>
      </w:r>
      <w:r w:rsidRPr="00FF3DC1">
        <w:rPr>
          <w:b/>
          <w:bCs/>
          <w:lang w:val="en-US"/>
        </w:rPr>
        <w:t xml:space="preserve">is </w:t>
      </w:r>
      <w:r w:rsidRPr="00DD49BE">
        <w:rPr>
          <w:b/>
          <w:bCs/>
          <w:lang w:val="en-US"/>
        </w:rPr>
        <w:t>in</w:t>
      </w:r>
      <w:r w:rsidRPr="00FF3DC1">
        <w:rPr>
          <w:b/>
          <w:bCs/>
          <w:lang w:val="en-US"/>
        </w:rPr>
        <w:t>valid</w:t>
      </w:r>
      <w:r w:rsidRPr="00DD49BE">
        <w:rPr>
          <w:b/>
          <w:bCs/>
          <w:lang w:val="en-US"/>
        </w:rPr>
        <w:t>)</w:t>
      </w:r>
    </w:p>
    <w:p w14:paraId="119FCC41" w14:textId="46DE378B" w:rsidR="00B35A71" w:rsidRPr="00FF3DC1" w:rsidRDefault="00B35A71" w:rsidP="00B35A71">
      <w:pPr>
        <w:jc w:val="center"/>
        <w:rPr>
          <w:b/>
          <w:bCs/>
          <w:lang w:val="en-US"/>
        </w:rPr>
      </w:pPr>
      <w:r w:rsidRPr="007B07ED">
        <w:rPr>
          <w:b/>
          <w:bCs/>
          <w:lang w:val="en-US"/>
        </w:rPr>
        <w:t xml:space="preserve">Figure </w:t>
      </w:r>
      <w:r w:rsidR="00DD49BE">
        <w:rPr>
          <w:b/>
          <w:bCs/>
          <w:lang w:val="en-US"/>
        </w:rPr>
        <w:t>2</w:t>
      </w:r>
      <w:r w:rsidRPr="007B07ED">
        <w:rPr>
          <w:b/>
          <w:bCs/>
          <w:lang w:val="en-US"/>
        </w:rPr>
        <w:t>.</w:t>
      </w:r>
      <w:r w:rsidR="00C46B84" w:rsidRPr="007B07ED">
        <w:rPr>
          <w:rFonts w:asciiTheme="minorHAnsi" w:hAnsi="Microsoft Sans Serif" w:cstheme="minorBidi"/>
          <w:b/>
          <w:bCs/>
          <w:color w:val="000000" w:themeColor="text1"/>
          <w:kern w:val="24"/>
          <w:sz w:val="36"/>
          <w:szCs w:val="36"/>
        </w:rPr>
        <w:t xml:space="preserve"> </w:t>
      </w:r>
      <w:r w:rsidR="007B07ED" w:rsidRPr="000D244F">
        <w:rPr>
          <w:b/>
          <w:bCs/>
          <w:lang w:val="en-US"/>
        </w:rPr>
        <w:t>SCell vs. PUCCH SCell activation (</w:t>
      </w:r>
      <w:r w:rsidR="007B07ED">
        <w:rPr>
          <w:b/>
          <w:bCs/>
        </w:rPr>
        <w:t>when</w:t>
      </w:r>
      <w:r w:rsidR="00C46B84" w:rsidRPr="007B07ED">
        <w:rPr>
          <w:b/>
          <w:bCs/>
        </w:rPr>
        <w:t xml:space="preserve"> the SCell is known</w:t>
      </w:r>
      <w:r w:rsidR="007B07ED">
        <w:rPr>
          <w:b/>
          <w:bCs/>
        </w:rPr>
        <w:t xml:space="preserve"> and</w:t>
      </w:r>
      <w:r w:rsidR="00C46B84" w:rsidRPr="007B07ED">
        <w:rPr>
          <w:b/>
          <w:bCs/>
        </w:rPr>
        <w:t xml:space="preserve"> the SCell measurement cycle&gt;160ms</w:t>
      </w:r>
      <w:r w:rsidR="007B07ED">
        <w:rPr>
          <w:b/>
          <w:bCs/>
        </w:rPr>
        <w:t>)</w:t>
      </w:r>
    </w:p>
    <w:p w14:paraId="08FD5D22" w14:textId="1963B3DE" w:rsidR="00DA2DA8" w:rsidRDefault="00DA2DA8" w:rsidP="00F9735D">
      <w:pPr>
        <w:rPr>
          <w:lang w:val="en-US"/>
        </w:rPr>
      </w:pPr>
    </w:p>
    <w:p w14:paraId="658D3A16" w14:textId="768824CC" w:rsidR="003A5E3D" w:rsidRPr="005E30EC" w:rsidRDefault="003A5E3D" w:rsidP="003A5E3D">
      <w:pPr>
        <w:ind w:left="1080" w:hanging="1080"/>
        <w:jc w:val="both"/>
        <w:rPr>
          <w:b/>
          <w:bCs/>
          <w:lang w:val="en-US" w:eastAsia="en-US"/>
        </w:rPr>
      </w:pPr>
      <w:r w:rsidRPr="005E30EC">
        <w:rPr>
          <w:b/>
          <w:bCs/>
          <w:lang w:val="en-US" w:eastAsia="en-US"/>
        </w:rPr>
        <w:t xml:space="preserve">Proposal </w:t>
      </w:r>
      <w:r w:rsidR="006D2A33">
        <w:rPr>
          <w:b/>
          <w:bCs/>
          <w:lang w:val="en-US" w:eastAsia="en-US"/>
        </w:rPr>
        <w:t>4</w:t>
      </w:r>
      <w:r w:rsidRPr="005E30EC">
        <w:rPr>
          <w:b/>
          <w:bCs/>
          <w:lang w:val="en-US" w:eastAsia="en-US"/>
        </w:rPr>
        <w:t xml:space="preserve">: </w:t>
      </w:r>
      <w:r w:rsidR="00007BBF">
        <w:rPr>
          <w:b/>
          <w:bCs/>
          <w:lang w:val="en-US" w:eastAsia="en-US"/>
        </w:rPr>
        <w:t xml:space="preserve">For known </w:t>
      </w:r>
      <w:r w:rsidRPr="005E30EC">
        <w:rPr>
          <w:b/>
          <w:bCs/>
          <w:lang w:val="en-US" w:eastAsia="en-US"/>
        </w:rPr>
        <w:t xml:space="preserve">PUCCH SCell </w:t>
      </w:r>
      <w:r w:rsidR="00073124">
        <w:rPr>
          <w:b/>
          <w:bCs/>
          <w:lang w:val="en-US" w:eastAsia="en-US"/>
        </w:rPr>
        <w:t>with</w:t>
      </w:r>
      <w:r w:rsidR="00007BBF">
        <w:rPr>
          <w:b/>
          <w:bCs/>
          <w:lang w:val="en-US" w:eastAsia="en-US"/>
        </w:rPr>
        <w:t xml:space="preserve"> </w:t>
      </w:r>
      <w:r w:rsidR="00644844">
        <w:rPr>
          <w:b/>
          <w:bCs/>
          <w:lang w:val="en-US" w:eastAsia="en-US"/>
        </w:rPr>
        <w:t xml:space="preserve">an </w:t>
      </w:r>
      <w:r w:rsidR="00007BBF">
        <w:rPr>
          <w:b/>
          <w:bCs/>
          <w:lang w:val="en-US" w:eastAsia="en-US"/>
        </w:rPr>
        <w:t xml:space="preserve">invalid TA, </w:t>
      </w:r>
      <w:r w:rsidR="007861D5">
        <w:rPr>
          <w:b/>
          <w:bCs/>
          <w:lang w:val="en-US" w:eastAsia="en-US"/>
        </w:rPr>
        <w:t xml:space="preserve">the single SCell </w:t>
      </w:r>
      <w:r w:rsidRPr="005E30EC">
        <w:rPr>
          <w:b/>
          <w:bCs/>
          <w:lang w:val="en-US" w:eastAsia="en-US"/>
        </w:rPr>
        <w:t>activation requirements</w:t>
      </w:r>
      <w:r w:rsidR="00073124" w:rsidRPr="00073124">
        <w:rPr>
          <w:b/>
          <w:bCs/>
          <w:lang w:val="en-US" w:eastAsia="en-US"/>
        </w:rPr>
        <w:t xml:space="preserve"> </w:t>
      </w:r>
      <w:r w:rsidR="00073124">
        <w:rPr>
          <w:b/>
          <w:bCs/>
          <w:lang w:val="en-US" w:eastAsia="en-US"/>
        </w:rPr>
        <w:t>in terms of activation delay and interruption</w:t>
      </w:r>
      <w:r w:rsidR="00E1225D">
        <w:rPr>
          <w:b/>
          <w:bCs/>
          <w:lang w:val="en-US" w:eastAsia="en-US"/>
        </w:rPr>
        <w:t xml:space="preserve"> are </w:t>
      </w:r>
      <w:r w:rsidR="005A0B24">
        <w:rPr>
          <w:b/>
          <w:bCs/>
          <w:lang w:val="en-US" w:eastAsia="en-US"/>
        </w:rPr>
        <w:t xml:space="preserve">defined </w:t>
      </w:r>
      <w:r w:rsidR="00E1225D">
        <w:rPr>
          <w:b/>
          <w:bCs/>
          <w:lang w:val="en-US" w:eastAsia="en-US"/>
        </w:rPr>
        <w:t>as follows:</w:t>
      </w:r>
    </w:p>
    <w:p w14:paraId="26C51B3C" w14:textId="77777777" w:rsidR="000652BC" w:rsidRDefault="000652BC" w:rsidP="000652BC">
      <w:pPr>
        <w:pStyle w:val="ListParagraph"/>
        <w:numPr>
          <w:ilvl w:val="1"/>
          <w:numId w:val="27"/>
        </w:numPr>
        <w:rPr>
          <w:b/>
          <w:bCs/>
          <w:lang w:val="en-US" w:eastAsia="en-US"/>
        </w:rPr>
      </w:pPr>
      <w:r>
        <w:rPr>
          <w:b/>
          <w:bCs/>
          <w:lang w:val="en-US" w:eastAsia="en-US"/>
        </w:rPr>
        <w:t>Starting point of interruption window is the same as legacy SCell activation requirement</w:t>
      </w:r>
    </w:p>
    <w:p w14:paraId="5DDA82F0" w14:textId="4CDAD609" w:rsidR="005A0B24" w:rsidRDefault="002C5FE2" w:rsidP="00D7058E">
      <w:pPr>
        <w:pStyle w:val="ListParagraph"/>
        <w:numPr>
          <w:ilvl w:val="1"/>
          <w:numId w:val="27"/>
        </w:numPr>
        <w:rPr>
          <w:b/>
          <w:bCs/>
          <w:lang w:val="en-US" w:eastAsia="en-US"/>
        </w:rPr>
      </w:pPr>
      <w:r>
        <w:rPr>
          <w:b/>
          <w:bCs/>
          <w:lang w:val="en-US" w:eastAsia="en-US"/>
        </w:rPr>
        <w:t xml:space="preserve">Activation delay = </w:t>
      </w:r>
      <w:r w:rsidR="00ED5512">
        <w:rPr>
          <w:b/>
          <w:bCs/>
          <w:lang w:val="en-US" w:eastAsia="en-US"/>
        </w:rPr>
        <w:t>legacy SCell activation delay + T1 + T2 + T3, where</w:t>
      </w:r>
    </w:p>
    <w:p w14:paraId="41488AE5" w14:textId="5F410E9D" w:rsidR="00D7058E" w:rsidRPr="00D7058E" w:rsidRDefault="0086034E" w:rsidP="005A0B24">
      <w:pPr>
        <w:pStyle w:val="ListParagraph"/>
        <w:numPr>
          <w:ilvl w:val="2"/>
          <w:numId w:val="40"/>
        </w:numPr>
        <w:ind w:left="1710" w:hanging="180"/>
        <w:rPr>
          <w:b/>
          <w:bCs/>
          <w:lang w:val="en-US" w:eastAsia="en-US"/>
        </w:rPr>
      </w:pPr>
      <w:r>
        <w:rPr>
          <w:b/>
          <w:bCs/>
          <w:lang w:val="en-US" w:eastAsia="en-US"/>
        </w:rPr>
        <w:t xml:space="preserve">T1: </w:t>
      </w:r>
      <w:r w:rsidR="00D7058E" w:rsidRPr="00D7058E">
        <w:rPr>
          <w:b/>
          <w:bCs/>
          <w:lang w:val="en-US" w:eastAsia="en-US"/>
        </w:rPr>
        <w:t>the delay uncertainty in acquiring the first available PRACH occasion in the PUCCH SCell</w:t>
      </w:r>
    </w:p>
    <w:p w14:paraId="1705465D" w14:textId="029FF6F2" w:rsidR="00D7058E" w:rsidRPr="00D7058E" w:rsidRDefault="0086034E" w:rsidP="005A0B24">
      <w:pPr>
        <w:pStyle w:val="ListParagraph"/>
        <w:numPr>
          <w:ilvl w:val="2"/>
          <w:numId w:val="40"/>
        </w:numPr>
        <w:ind w:left="1710" w:hanging="180"/>
        <w:rPr>
          <w:b/>
          <w:bCs/>
          <w:lang w:val="en-US" w:eastAsia="en-US"/>
        </w:rPr>
      </w:pPr>
      <w:r>
        <w:rPr>
          <w:b/>
          <w:bCs/>
          <w:lang w:val="en-US" w:eastAsia="en-US"/>
        </w:rPr>
        <w:t xml:space="preserve">T2: </w:t>
      </w:r>
      <w:r w:rsidR="00D7058E" w:rsidRPr="00D7058E">
        <w:rPr>
          <w:b/>
          <w:bCs/>
          <w:lang w:val="en-US" w:eastAsia="en-US"/>
        </w:rPr>
        <w:t>the delay for obtaining a valid TA command for the sTAG</w:t>
      </w:r>
    </w:p>
    <w:p w14:paraId="40692917" w14:textId="05AE93BC" w:rsidR="00D7058E" w:rsidRPr="00D7058E" w:rsidRDefault="0086034E" w:rsidP="005A0B24">
      <w:pPr>
        <w:pStyle w:val="ListParagraph"/>
        <w:numPr>
          <w:ilvl w:val="2"/>
          <w:numId w:val="40"/>
        </w:numPr>
        <w:ind w:left="1710" w:hanging="180"/>
        <w:rPr>
          <w:b/>
          <w:bCs/>
          <w:lang w:val="en-US" w:eastAsia="en-US"/>
        </w:rPr>
      </w:pPr>
      <w:r>
        <w:rPr>
          <w:b/>
          <w:bCs/>
          <w:lang w:val="en-US" w:eastAsia="en-US"/>
        </w:rPr>
        <w:t xml:space="preserve">T3: </w:t>
      </w:r>
      <w:r w:rsidR="00D7058E" w:rsidRPr="00D7058E">
        <w:rPr>
          <w:b/>
          <w:bCs/>
          <w:lang w:val="en-US" w:eastAsia="en-US"/>
        </w:rPr>
        <w:t>the delay for applying the received TA for uplink transmission</w:t>
      </w:r>
    </w:p>
    <w:p w14:paraId="0866FEA7" w14:textId="606683E1" w:rsidR="001365C3" w:rsidRDefault="001365C3" w:rsidP="005A0B24">
      <w:pPr>
        <w:pStyle w:val="ListParagraph"/>
        <w:numPr>
          <w:ilvl w:val="1"/>
          <w:numId w:val="27"/>
        </w:numPr>
        <w:rPr>
          <w:b/>
          <w:bCs/>
          <w:lang w:val="en-US" w:eastAsia="en-US"/>
        </w:rPr>
      </w:pPr>
      <w:r>
        <w:rPr>
          <w:b/>
          <w:bCs/>
          <w:lang w:val="en-US" w:eastAsia="en-US"/>
        </w:rPr>
        <w:t>CSI of the PUCCH SCell is reported on the SCell after T3</w:t>
      </w:r>
    </w:p>
    <w:p w14:paraId="1C20146C" w14:textId="7388BC5B" w:rsidR="00BD28F8" w:rsidRDefault="00A02910" w:rsidP="005A0B24">
      <w:pPr>
        <w:pStyle w:val="ListParagraph"/>
        <w:numPr>
          <w:ilvl w:val="1"/>
          <w:numId w:val="27"/>
        </w:numPr>
        <w:rPr>
          <w:b/>
          <w:bCs/>
          <w:lang w:val="en-US" w:eastAsia="en-US"/>
        </w:rPr>
      </w:pPr>
      <w:r>
        <w:rPr>
          <w:b/>
          <w:bCs/>
          <w:lang w:val="en-US" w:eastAsia="en-US"/>
        </w:rPr>
        <w:t>For FR1, t</w:t>
      </w:r>
      <w:r w:rsidR="00BD28F8">
        <w:rPr>
          <w:b/>
          <w:bCs/>
          <w:lang w:val="en-US" w:eastAsia="en-US"/>
        </w:rPr>
        <w:t xml:space="preserve">he above requirement also applies to “unknown </w:t>
      </w:r>
      <w:r w:rsidR="00BD28F8" w:rsidRPr="005E30EC">
        <w:rPr>
          <w:b/>
          <w:bCs/>
          <w:lang w:val="en-US" w:eastAsia="en-US"/>
        </w:rPr>
        <w:t xml:space="preserve">PUCCH SCell </w:t>
      </w:r>
      <w:r w:rsidR="00BD28F8">
        <w:rPr>
          <w:b/>
          <w:bCs/>
          <w:lang w:val="en-US" w:eastAsia="en-US"/>
        </w:rPr>
        <w:t xml:space="preserve">with invalid TA” if one </w:t>
      </w:r>
      <w:r w:rsidR="00BD28F8" w:rsidRPr="00BC6D06">
        <w:rPr>
          <w:b/>
          <w:bCs/>
          <w:lang w:val="en-US" w:eastAsia="en-US"/>
        </w:rPr>
        <w:t>of the following conditions is met</w:t>
      </w:r>
      <w:r w:rsidR="00BD28F8">
        <w:rPr>
          <w:b/>
          <w:bCs/>
          <w:lang w:val="en-US" w:eastAsia="en-US"/>
        </w:rPr>
        <w:t>:</w:t>
      </w:r>
    </w:p>
    <w:p w14:paraId="6C0DE0A3" w14:textId="77777777" w:rsidR="00BD28F8" w:rsidRPr="00941D03" w:rsidRDefault="00BD28F8" w:rsidP="00BD28F8">
      <w:pPr>
        <w:pStyle w:val="ListParagraph"/>
        <w:numPr>
          <w:ilvl w:val="2"/>
          <w:numId w:val="40"/>
        </w:numPr>
        <w:ind w:left="1710" w:hanging="180"/>
        <w:rPr>
          <w:b/>
          <w:bCs/>
          <w:lang w:val="en-US" w:eastAsia="en-US"/>
        </w:rPr>
      </w:pPr>
      <w:r w:rsidRPr="00941D03">
        <w:rPr>
          <w:b/>
          <w:bCs/>
          <w:lang w:val="en-US" w:eastAsia="en-US"/>
        </w:rPr>
        <w:t xml:space="preserve">‘ssb-PositionInBurst’ indicates only one SSB is being actually transmitted, or </w:t>
      </w:r>
    </w:p>
    <w:p w14:paraId="6B6FBECE" w14:textId="74B9D575" w:rsidR="00BD28F8" w:rsidRDefault="00BD28F8" w:rsidP="00BD28F8">
      <w:pPr>
        <w:pStyle w:val="ListParagraph"/>
        <w:numPr>
          <w:ilvl w:val="2"/>
          <w:numId w:val="40"/>
        </w:numPr>
        <w:ind w:left="1710" w:hanging="180"/>
        <w:rPr>
          <w:b/>
          <w:bCs/>
          <w:lang w:val="en-US" w:eastAsia="en-US"/>
        </w:rPr>
      </w:pPr>
      <w:r w:rsidRPr="00941D03">
        <w:rPr>
          <w:b/>
          <w:bCs/>
          <w:lang w:val="en-US" w:eastAsia="en-US"/>
        </w:rPr>
        <w:t xml:space="preserve"> ‘ssb-PositionInBurst’ indicates multiple SSBs and TCI indication is provided in same MAC PDU with SCell activation</w:t>
      </w:r>
    </w:p>
    <w:p w14:paraId="183EEFEE" w14:textId="0EDE06EE" w:rsidR="00E20C54" w:rsidRDefault="00E20C54" w:rsidP="00E20C54">
      <w:pPr>
        <w:pStyle w:val="ListParagraph"/>
        <w:numPr>
          <w:ilvl w:val="1"/>
          <w:numId w:val="40"/>
        </w:numPr>
        <w:rPr>
          <w:b/>
          <w:bCs/>
          <w:lang w:val="en-US" w:eastAsia="en-US"/>
        </w:rPr>
      </w:pPr>
      <w:r>
        <w:rPr>
          <w:b/>
          <w:bCs/>
          <w:lang w:val="en-US" w:eastAsia="en-US"/>
        </w:rPr>
        <w:t>For FR2, i</w:t>
      </w:r>
      <w:r w:rsidRPr="00E20C54">
        <w:rPr>
          <w:b/>
          <w:bCs/>
          <w:lang w:val="en-US" w:eastAsia="en-US"/>
        </w:rPr>
        <w:t xml:space="preserve">f </w:t>
      </w:r>
      <w:r w:rsidR="00A0769F" w:rsidRPr="00E20C54">
        <w:rPr>
          <w:b/>
          <w:bCs/>
          <w:lang w:val="en-US" w:eastAsia="en-US"/>
        </w:rPr>
        <w:t xml:space="preserve">L1-RSRP </w:t>
      </w:r>
      <w:r w:rsidR="00A0769F">
        <w:rPr>
          <w:b/>
          <w:bCs/>
          <w:lang w:val="en-US" w:eastAsia="en-US"/>
        </w:rPr>
        <w:t xml:space="preserve">report is followed by </w:t>
      </w:r>
      <w:r w:rsidRPr="00E20C54">
        <w:rPr>
          <w:b/>
          <w:bCs/>
          <w:lang w:val="en-US" w:eastAsia="en-US"/>
        </w:rPr>
        <w:t xml:space="preserve">RRC reconfiguration for PUCCH-SpatialRelationInfo update based on the </w:t>
      </w:r>
      <w:r w:rsidR="005E4CA9">
        <w:rPr>
          <w:b/>
          <w:bCs/>
          <w:lang w:val="en-US" w:eastAsia="en-US"/>
        </w:rPr>
        <w:t xml:space="preserve">report </w:t>
      </w:r>
      <w:r w:rsidRPr="00E20C54">
        <w:rPr>
          <w:b/>
          <w:bCs/>
          <w:lang w:val="en-US" w:eastAsia="en-US"/>
        </w:rPr>
        <w:t xml:space="preserve">during </w:t>
      </w:r>
      <w:r w:rsidR="005E4CA9">
        <w:rPr>
          <w:b/>
          <w:bCs/>
          <w:lang w:val="en-US" w:eastAsia="en-US"/>
        </w:rPr>
        <w:t xml:space="preserve">the </w:t>
      </w:r>
      <w:r w:rsidRPr="00E20C54">
        <w:rPr>
          <w:b/>
          <w:bCs/>
          <w:lang w:val="en-US" w:eastAsia="en-US"/>
        </w:rPr>
        <w:t>activation procedure, an additional delay is expected</w:t>
      </w:r>
    </w:p>
    <w:p w14:paraId="20F802B9" w14:textId="77777777" w:rsidR="003A5E3D" w:rsidRDefault="003A5E3D" w:rsidP="00F9735D">
      <w:pPr>
        <w:rPr>
          <w:lang w:val="en-US"/>
        </w:rPr>
      </w:pPr>
    </w:p>
    <w:p w14:paraId="4C0A91C7" w14:textId="09D1C213" w:rsidR="00B35A71" w:rsidRPr="006D2A33" w:rsidRDefault="0003644B" w:rsidP="006D2A33">
      <w:pPr>
        <w:ind w:hanging="540"/>
        <w:rPr>
          <w:noProof/>
        </w:rPr>
      </w:pPr>
      <w:r w:rsidRPr="006D2A33">
        <w:rPr>
          <w:noProof/>
        </w:rPr>
        <w:drawing>
          <wp:inline distT="0" distB="0" distL="0" distR="0" wp14:anchorId="68A6FB3F" wp14:editId="6FDEAC5C">
            <wp:extent cx="6675120" cy="1733439"/>
            <wp:effectExtent l="0" t="0" r="0" b="63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75120" cy="173343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58DC714" w14:textId="11D4CF3D" w:rsidR="00D46927" w:rsidRPr="00FF3DC1" w:rsidRDefault="00D46927" w:rsidP="00D46927">
      <w:pPr>
        <w:jc w:val="center"/>
        <w:rPr>
          <w:b/>
          <w:bCs/>
          <w:lang w:val="en-US"/>
        </w:rPr>
      </w:pPr>
      <w:r w:rsidRPr="000D244F">
        <w:rPr>
          <w:b/>
          <w:bCs/>
          <w:lang w:val="en-US"/>
        </w:rPr>
        <w:t xml:space="preserve">Figure </w:t>
      </w:r>
      <w:r w:rsidR="006D2A33">
        <w:rPr>
          <w:b/>
          <w:bCs/>
          <w:lang w:val="en-US"/>
        </w:rPr>
        <w:t>3</w:t>
      </w:r>
      <w:r w:rsidRPr="000D244F">
        <w:rPr>
          <w:b/>
          <w:bCs/>
          <w:lang w:val="en-US"/>
        </w:rPr>
        <w:t xml:space="preserve">. PUCCH SCell activation </w:t>
      </w:r>
      <w:r>
        <w:rPr>
          <w:b/>
          <w:bCs/>
          <w:lang w:val="en-US"/>
        </w:rPr>
        <w:t xml:space="preserve">(when </w:t>
      </w:r>
      <w:r w:rsidRPr="000D244F">
        <w:rPr>
          <w:b/>
          <w:bCs/>
        </w:rPr>
        <w:t>the SCell is unknown</w:t>
      </w:r>
      <w:r>
        <w:rPr>
          <w:b/>
          <w:bCs/>
        </w:rPr>
        <w:t xml:space="preserve"> and the SCell’s </w:t>
      </w:r>
      <w:r w:rsidRPr="000D244F">
        <w:rPr>
          <w:b/>
          <w:bCs/>
        </w:rPr>
        <w:t xml:space="preserve">TA is </w:t>
      </w:r>
      <w:r>
        <w:rPr>
          <w:b/>
          <w:bCs/>
        </w:rPr>
        <w:t>in</w:t>
      </w:r>
      <w:r w:rsidRPr="000D244F">
        <w:rPr>
          <w:b/>
          <w:bCs/>
        </w:rPr>
        <w:t>valid</w:t>
      </w:r>
      <w:r>
        <w:rPr>
          <w:b/>
          <w:bCs/>
        </w:rPr>
        <w:t>)</w:t>
      </w:r>
    </w:p>
    <w:p w14:paraId="7D6536B0" w14:textId="6B3F59A6" w:rsidR="00B35A71" w:rsidRDefault="00B35A71" w:rsidP="00F9735D">
      <w:pPr>
        <w:rPr>
          <w:lang w:val="en-US"/>
        </w:rPr>
      </w:pPr>
    </w:p>
    <w:p w14:paraId="2C552B02" w14:textId="60EE9E5C" w:rsidR="00C941B2" w:rsidRDefault="000A45EE" w:rsidP="000A45EE">
      <w:pPr>
        <w:ind w:left="1080" w:hanging="1080"/>
        <w:jc w:val="both"/>
        <w:rPr>
          <w:b/>
          <w:bCs/>
          <w:lang w:val="en-US" w:eastAsia="en-US"/>
        </w:rPr>
      </w:pPr>
      <w:r w:rsidRPr="005E30EC">
        <w:rPr>
          <w:b/>
          <w:bCs/>
          <w:lang w:val="en-US" w:eastAsia="en-US"/>
        </w:rPr>
        <w:t xml:space="preserve">Proposal </w:t>
      </w:r>
      <w:r w:rsidR="006D2A33">
        <w:rPr>
          <w:b/>
          <w:bCs/>
          <w:lang w:val="en-US" w:eastAsia="en-US"/>
        </w:rPr>
        <w:t>5</w:t>
      </w:r>
      <w:r w:rsidRPr="005E30EC">
        <w:rPr>
          <w:b/>
          <w:bCs/>
          <w:lang w:val="en-US" w:eastAsia="en-US"/>
        </w:rPr>
        <w:t xml:space="preserve">: </w:t>
      </w:r>
      <w:r>
        <w:rPr>
          <w:b/>
          <w:bCs/>
          <w:lang w:val="en-US" w:eastAsia="en-US"/>
        </w:rPr>
        <w:t xml:space="preserve">For </w:t>
      </w:r>
      <w:r w:rsidR="0047391D">
        <w:rPr>
          <w:b/>
          <w:bCs/>
          <w:lang w:val="en-US" w:eastAsia="en-US"/>
        </w:rPr>
        <w:t>un</w:t>
      </w:r>
      <w:r>
        <w:rPr>
          <w:b/>
          <w:bCs/>
          <w:lang w:val="en-US" w:eastAsia="en-US"/>
        </w:rPr>
        <w:t xml:space="preserve">known </w:t>
      </w:r>
      <w:r w:rsidRPr="005E30EC">
        <w:rPr>
          <w:b/>
          <w:bCs/>
          <w:lang w:val="en-US" w:eastAsia="en-US"/>
        </w:rPr>
        <w:t xml:space="preserve">PUCCH SCell </w:t>
      </w:r>
      <w:r>
        <w:rPr>
          <w:b/>
          <w:bCs/>
          <w:lang w:val="en-US" w:eastAsia="en-US"/>
        </w:rPr>
        <w:t xml:space="preserve">with </w:t>
      </w:r>
      <w:r w:rsidR="00644844">
        <w:rPr>
          <w:b/>
          <w:bCs/>
          <w:lang w:val="en-US" w:eastAsia="en-US"/>
        </w:rPr>
        <w:t xml:space="preserve">an </w:t>
      </w:r>
      <w:r>
        <w:rPr>
          <w:b/>
          <w:bCs/>
          <w:lang w:val="en-US" w:eastAsia="en-US"/>
        </w:rPr>
        <w:t xml:space="preserve">invalid TA, </w:t>
      </w:r>
      <w:r w:rsidR="007861D5">
        <w:rPr>
          <w:b/>
          <w:bCs/>
          <w:lang w:val="en-US" w:eastAsia="en-US"/>
        </w:rPr>
        <w:t xml:space="preserve">the single SCell </w:t>
      </w:r>
      <w:r w:rsidR="002414CF" w:rsidRPr="005E30EC">
        <w:rPr>
          <w:b/>
          <w:bCs/>
          <w:lang w:val="en-US" w:eastAsia="en-US"/>
        </w:rPr>
        <w:t>activation requirements</w:t>
      </w:r>
      <w:r w:rsidR="002414CF" w:rsidRPr="00073124">
        <w:rPr>
          <w:b/>
          <w:bCs/>
          <w:lang w:val="en-US" w:eastAsia="en-US"/>
        </w:rPr>
        <w:t xml:space="preserve"> </w:t>
      </w:r>
      <w:r w:rsidR="002414CF">
        <w:rPr>
          <w:b/>
          <w:bCs/>
          <w:lang w:val="en-US" w:eastAsia="en-US"/>
        </w:rPr>
        <w:t>in terms of activation delay and interruption are defined as follows:</w:t>
      </w:r>
    </w:p>
    <w:p w14:paraId="4E998699" w14:textId="77777777" w:rsidR="005E4CA9" w:rsidRDefault="005E4CA9" w:rsidP="005E4CA9">
      <w:pPr>
        <w:pStyle w:val="ListParagraph"/>
        <w:numPr>
          <w:ilvl w:val="1"/>
          <w:numId w:val="27"/>
        </w:numPr>
        <w:rPr>
          <w:b/>
          <w:bCs/>
          <w:lang w:val="en-US" w:eastAsia="en-US"/>
        </w:rPr>
      </w:pPr>
      <w:r>
        <w:rPr>
          <w:b/>
          <w:bCs/>
          <w:lang w:val="en-US" w:eastAsia="en-US"/>
        </w:rPr>
        <w:t>Starting point of interruption window is the same as legacy SCell activation requirement</w:t>
      </w:r>
    </w:p>
    <w:p w14:paraId="38F6D275" w14:textId="664627A5" w:rsidR="002414CF" w:rsidRDefault="002414CF" w:rsidP="002414CF">
      <w:pPr>
        <w:pStyle w:val="ListParagraph"/>
        <w:numPr>
          <w:ilvl w:val="1"/>
          <w:numId w:val="27"/>
        </w:numPr>
        <w:rPr>
          <w:b/>
          <w:bCs/>
          <w:lang w:val="en-US" w:eastAsia="en-US"/>
        </w:rPr>
      </w:pPr>
      <w:r>
        <w:rPr>
          <w:b/>
          <w:bCs/>
          <w:lang w:val="en-US" w:eastAsia="en-US"/>
        </w:rPr>
        <w:t xml:space="preserve">Activation delay = </w:t>
      </w:r>
      <w:r w:rsidR="00DD7069">
        <w:rPr>
          <w:b/>
          <w:bCs/>
          <w:lang w:val="en-US" w:eastAsia="en-US"/>
        </w:rPr>
        <w:t>T0</w:t>
      </w:r>
      <w:r>
        <w:rPr>
          <w:b/>
          <w:bCs/>
          <w:lang w:val="en-US" w:eastAsia="en-US"/>
        </w:rPr>
        <w:t xml:space="preserve"> + T1 + T2 + T3, where</w:t>
      </w:r>
    </w:p>
    <w:p w14:paraId="3B6D0240" w14:textId="77777777" w:rsidR="00D84809" w:rsidRDefault="00DD7069" w:rsidP="002414CF">
      <w:pPr>
        <w:pStyle w:val="ListParagraph"/>
        <w:numPr>
          <w:ilvl w:val="2"/>
          <w:numId w:val="40"/>
        </w:numPr>
        <w:ind w:left="1710" w:hanging="180"/>
        <w:rPr>
          <w:b/>
          <w:bCs/>
          <w:lang w:val="en-US" w:eastAsia="en-US"/>
        </w:rPr>
      </w:pPr>
      <w:r>
        <w:rPr>
          <w:b/>
          <w:bCs/>
          <w:lang w:val="en-US" w:eastAsia="en-US"/>
        </w:rPr>
        <w:t xml:space="preserve">T0: </w:t>
      </w:r>
    </w:p>
    <w:p w14:paraId="423CCE5F" w14:textId="6FE64E3A" w:rsidR="00DD7069" w:rsidRPr="00D84809" w:rsidRDefault="00AF7A2B" w:rsidP="00D84809">
      <w:pPr>
        <w:pStyle w:val="ListParagraph"/>
        <w:numPr>
          <w:ilvl w:val="3"/>
          <w:numId w:val="40"/>
        </w:numPr>
        <w:ind w:left="1980" w:hanging="270"/>
        <w:rPr>
          <w:b/>
          <w:bCs/>
          <w:lang w:val="en-US" w:eastAsia="en-US"/>
        </w:rPr>
      </w:pPr>
      <w:r w:rsidRPr="00AF7A2B">
        <w:rPr>
          <w:b/>
          <w:bCs/>
          <w:lang w:eastAsia="en-US"/>
        </w:rPr>
        <w:t>If semi-persistent CSI-RS is used for CSI reporting</w:t>
      </w:r>
      <w:r>
        <w:rPr>
          <w:b/>
          <w:bCs/>
          <w:lang w:eastAsia="en-US"/>
        </w:rPr>
        <w:t xml:space="preserve">,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  <w:lang w:eastAsia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en-US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en-US"/>
              </w:rPr>
              <m:t>activation_time</m:t>
            </m:r>
          </m:sub>
        </m:sSub>
        <m:r>
          <m:rPr>
            <m:sty m:val="bi"/>
          </m:rPr>
          <w:rPr>
            <w:rFonts w:ascii="Cambria Math" w:hAnsi="Cambria Math"/>
            <w:lang w:eastAsia="en-US"/>
          </w:rPr>
          <m:t>=6</m:t>
        </m:r>
        <m:r>
          <m:rPr>
            <m:sty m:val="bi"/>
          </m:rPr>
          <w:rPr>
            <w:rFonts w:ascii="Cambria Math" w:hAnsi="Cambria Math"/>
            <w:lang w:eastAsia="en-US"/>
          </w:rPr>
          <m:t>ms+</m:t>
        </m:r>
        <m:sSub>
          <m:sSubPr>
            <m:ctrlPr>
              <w:rPr>
                <w:rFonts w:ascii="Cambria Math" w:hAnsi="Cambria Math"/>
                <w:b/>
                <w:bCs/>
                <w:i/>
                <w:iCs/>
                <w:lang w:eastAsia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en-US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en-US"/>
              </w:rPr>
              <m:t>FirstSSB_MAX</m:t>
            </m:r>
          </m:sub>
        </m:sSub>
        <m:r>
          <m:rPr>
            <m:sty m:val="bi"/>
          </m:rPr>
          <w:rPr>
            <w:rFonts w:ascii="Cambria Math" w:hAnsi="Cambria Math"/>
            <w:lang w:eastAsia="en-US"/>
          </w:rPr>
          <m:t>+</m:t>
        </m:r>
        <m:sSub>
          <m:sSubPr>
            <m:ctrlPr>
              <w:rPr>
                <w:rFonts w:ascii="Cambria Math" w:hAnsi="Cambria Math"/>
                <w:b/>
                <w:bCs/>
                <w:i/>
                <w:iCs/>
                <w:lang w:eastAsia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en-US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en-US"/>
              </w:rPr>
              <m:t>SMTC_MAX</m:t>
            </m:r>
          </m:sub>
        </m:sSub>
        <m:r>
          <m:rPr>
            <m:sty m:val="bi"/>
          </m:rPr>
          <w:rPr>
            <w:rFonts w:ascii="Cambria Math" w:hAnsi="Cambria Math"/>
            <w:lang w:eastAsia="en-US"/>
          </w:rPr>
          <m:t>+</m:t>
        </m:r>
        <m:sSub>
          <m:sSubPr>
            <m:ctrlPr>
              <w:rPr>
                <w:rFonts w:ascii="Cambria Math" w:hAnsi="Cambria Math"/>
                <w:b/>
                <w:bCs/>
                <w:i/>
                <w:iCs/>
                <w:lang w:eastAsia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en-US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en-US"/>
              </w:rPr>
              <m:t>rs</m:t>
            </m:r>
          </m:sub>
        </m:sSub>
        <m:r>
          <m:rPr>
            <m:sty m:val="bi"/>
          </m:rPr>
          <w:rPr>
            <w:rFonts w:ascii="Cambria Math" w:hAnsi="Cambria Math"/>
            <w:lang w:eastAsia="en-US"/>
          </w:rPr>
          <m:t>+</m:t>
        </m:r>
        <m:sSub>
          <m:sSubPr>
            <m:ctrlPr>
              <w:rPr>
                <w:rFonts w:ascii="Cambria Math" w:hAnsi="Cambria Math"/>
                <w:b/>
                <w:bCs/>
                <w:i/>
                <w:iCs/>
                <w:lang w:eastAsia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en-US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en-US"/>
              </w:rPr>
              <m:t>L</m:t>
            </m:r>
            <m:r>
              <m:rPr>
                <m:sty m:val="bi"/>
              </m:rPr>
              <w:rPr>
                <w:rFonts w:ascii="Cambria Math" w:hAnsi="Cambria Math"/>
                <w:lang w:eastAsia="en-US"/>
              </w:rPr>
              <m:t>1-RSRP,measure</m:t>
            </m:r>
          </m:sub>
        </m:sSub>
        <m:r>
          <m:rPr>
            <m:sty m:val="bi"/>
          </m:rPr>
          <w:rPr>
            <w:rFonts w:ascii="Cambria Math" w:hAnsi="Cambria Math"/>
            <w:lang w:eastAsia="en-US"/>
          </w:rPr>
          <m:t>+</m:t>
        </m:r>
        <m:sSub>
          <m:sSubPr>
            <m:ctrlPr>
              <w:rPr>
                <w:rFonts w:ascii="Cambria Math" w:hAnsi="Cambria Math"/>
                <w:b/>
                <w:bCs/>
                <w:i/>
                <w:iCs/>
                <w:lang w:eastAsia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en-US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en-US"/>
              </w:rPr>
              <m:t>L</m:t>
            </m:r>
            <m:r>
              <m:rPr>
                <m:sty m:val="bi"/>
              </m:rPr>
              <w:rPr>
                <w:rFonts w:ascii="Cambria Math" w:hAnsi="Cambria Math"/>
                <w:lang w:eastAsia="en-US"/>
              </w:rPr>
              <m:t>1-RSRP,report</m:t>
            </m:r>
          </m:sub>
        </m:sSub>
        <m:r>
          <m:rPr>
            <m:sty m:val="bi"/>
          </m:rPr>
          <w:rPr>
            <w:rFonts w:ascii="Cambria Math" w:hAnsi="Cambria Math"/>
            <w:lang w:eastAsia="en-US"/>
          </w:rPr>
          <m:t>+</m:t>
        </m:r>
        <m:sSub>
          <m:sSubPr>
            <m:ctrlPr>
              <w:rPr>
                <w:rFonts w:ascii="Cambria Math" w:hAnsi="Cambria Math"/>
                <w:b/>
                <w:bCs/>
                <w:i/>
                <w:iCs/>
                <w:lang w:eastAsia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en-US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en-US"/>
              </w:rPr>
              <m:t>HARQ</m:t>
            </m:r>
          </m:sub>
        </m:sSub>
        <m:r>
          <m:rPr>
            <m:sty m:val="bi"/>
          </m:rPr>
          <w:rPr>
            <w:rFonts w:ascii="Cambria Math" w:hAnsi="Cambria Math"/>
            <w:lang w:eastAsia="en-US"/>
          </w:rPr>
          <m:t>+</m:t>
        </m:r>
        <m:func>
          <m:funcPr>
            <m:ctrlPr>
              <w:rPr>
                <w:rFonts w:ascii="Cambria Math" w:hAnsi="Cambria Math"/>
                <w:b/>
                <w:bCs/>
                <w:i/>
                <w:iCs/>
                <w:lang w:eastAsia="en-US"/>
              </w:rPr>
            </m:ctrlPr>
          </m:funcPr>
          <m:fName>
            <m:r>
              <m:rPr>
                <m:sty m:val="b"/>
              </m:rPr>
              <w:rPr>
                <w:rFonts w:ascii="Cambria Math" w:hAnsi="Cambria Math"/>
                <w:lang w:eastAsia="en-US"/>
              </w:rPr>
              <m:t>max</m:t>
            </m:r>
          </m:fName>
          <m:e>
            <m:d>
              <m:dPr>
                <m:ctrlPr>
                  <w:rPr>
                    <w:rFonts w:ascii="Cambria Math" w:hAnsi="Cambria Math"/>
                    <w:b/>
                    <w:bCs/>
                    <w:i/>
                    <w:iCs/>
                    <w:lang w:eastAsia="en-US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b/>
                        <w:bCs/>
                        <w:i/>
                        <w:iCs/>
                        <w:lang w:eastAsia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eastAsia="en-US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lang w:eastAsia="en-US"/>
                      </w:rPr>
                      <m:t>uncertainty_MAC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lang w:eastAsia="en-US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bCs/>
                        <w:i/>
                        <w:iCs/>
                        <w:lang w:eastAsia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eastAsia="en-US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lang w:eastAsia="en-US"/>
                      </w:rPr>
                      <m:t>FineTiming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lang w:eastAsia="en-US"/>
                  </w:rPr>
                  <m:t>+2</m:t>
                </m:r>
                <m:r>
                  <m:rPr>
                    <m:sty m:val="bi"/>
                  </m:rPr>
                  <w:rPr>
                    <w:rFonts w:ascii="Cambria Math" w:hAnsi="Cambria Math"/>
                    <w:lang w:eastAsia="en-US"/>
                  </w:rPr>
                  <m:t>ms,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bCs/>
                        <w:i/>
                        <w:iCs/>
                        <w:lang w:eastAsia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eastAsia="en-US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lang w:eastAsia="en-US"/>
                      </w:rPr>
                      <m:t>uncertainty_SP</m:t>
                    </m:r>
                  </m:sub>
                </m:sSub>
              </m:e>
            </m:d>
          </m:e>
        </m:func>
      </m:oMath>
    </w:p>
    <w:p w14:paraId="7154059F" w14:textId="0CE380B2" w:rsidR="00D84809" w:rsidRDefault="00D84809" w:rsidP="00D84809">
      <w:pPr>
        <w:pStyle w:val="ListParagraph"/>
        <w:numPr>
          <w:ilvl w:val="3"/>
          <w:numId w:val="40"/>
        </w:numPr>
        <w:ind w:left="1980" w:hanging="270"/>
        <w:rPr>
          <w:b/>
          <w:bCs/>
          <w:lang w:val="en-US" w:eastAsia="en-US"/>
        </w:rPr>
      </w:pPr>
      <w:r w:rsidRPr="00D84809">
        <w:rPr>
          <w:b/>
          <w:bCs/>
          <w:lang w:eastAsia="en-US"/>
        </w:rPr>
        <w:t>If periodic CSI-RS is used for CSI reporting</w:t>
      </w:r>
      <w:r>
        <w:rPr>
          <w:b/>
          <w:bCs/>
          <w:lang w:eastAsia="en-US"/>
        </w:rPr>
        <w:t xml:space="preserve">,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  <w:lang w:eastAsia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en-US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en-US"/>
              </w:rPr>
              <m:t>activation_time</m:t>
            </m:r>
          </m:sub>
        </m:sSub>
        <m:r>
          <m:rPr>
            <m:sty m:val="bi"/>
          </m:rPr>
          <w:rPr>
            <w:rFonts w:ascii="Cambria Math" w:hAnsi="Cambria Math"/>
            <w:lang w:eastAsia="en-US"/>
          </w:rPr>
          <m:t>=</m:t>
        </m:r>
        <m:r>
          <m:rPr>
            <m:sty m:val="b"/>
          </m:rPr>
          <w:rPr>
            <w:rFonts w:ascii="Cambria Math" w:hAnsi="Cambria Math"/>
            <w:lang w:eastAsia="en-US"/>
          </w:rPr>
          <m:t>3ms+</m:t>
        </m:r>
        <m:sSub>
          <m:sSubPr>
            <m:ctrlPr>
              <w:rPr>
                <w:rFonts w:ascii="Cambria Math" w:hAnsi="Cambria Math"/>
                <w:b/>
                <w:bCs/>
                <w:i/>
                <w:iCs/>
                <w:lang w:eastAsia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en-US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en-US"/>
              </w:rPr>
              <m:t>FirstSSB_MAX</m:t>
            </m:r>
          </m:sub>
        </m:sSub>
        <m:r>
          <m:rPr>
            <m:sty m:val="bi"/>
          </m:rPr>
          <w:rPr>
            <w:rFonts w:ascii="Cambria Math" w:hAnsi="Cambria Math"/>
            <w:lang w:eastAsia="en-US"/>
          </w:rPr>
          <m:t>+</m:t>
        </m:r>
        <m:sSub>
          <m:sSubPr>
            <m:ctrlPr>
              <w:rPr>
                <w:rFonts w:ascii="Cambria Math" w:hAnsi="Cambria Math"/>
                <w:b/>
                <w:bCs/>
                <w:i/>
                <w:iCs/>
                <w:lang w:eastAsia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en-US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en-US"/>
              </w:rPr>
              <m:t>SMTC_MAX</m:t>
            </m:r>
          </m:sub>
        </m:sSub>
        <m:r>
          <m:rPr>
            <m:sty m:val="bi"/>
          </m:rPr>
          <w:rPr>
            <w:rFonts w:ascii="Cambria Math" w:hAnsi="Cambria Math"/>
            <w:lang w:eastAsia="en-US"/>
          </w:rPr>
          <m:t>+</m:t>
        </m:r>
        <m:sSub>
          <m:sSubPr>
            <m:ctrlPr>
              <w:rPr>
                <w:rFonts w:ascii="Cambria Math" w:hAnsi="Cambria Math"/>
                <w:b/>
                <w:bCs/>
                <w:i/>
                <w:iCs/>
                <w:lang w:eastAsia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en-US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en-US"/>
              </w:rPr>
              <m:t>rs</m:t>
            </m:r>
          </m:sub>
        </m:sSub>
        <m:r>
          <m:rPr>
            <m:sty m:val="bi"/>
          </m:rPr>
          <w:rPr>
            <w:rFonts w:ascii="Cambria Math" w:hAnsi="Cambria Math"/>
            <w:lang w:eastAsia="en-US"/>
          </w:rPr>
          <m:t>+</m:t>
        </m:r>
        <m:sSub>
          <m:sSubPr>
            <m:ctrlPr>
              <w:rPr>
                <w:rFonts w:ascii="Cambria Math" w:hAnsi="Cambria Math"/>
                <w:b/>
                <w:bCs/>
                <w:i/>
                <w:iCs/>
                <w:lang w:eastAsia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en-US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en-US"/>
              </w:rPr>
              <m:t>L</m:t>
            </m:r>
            <m:r>
              <m:rPr>
                <m:sty m:val="bi"/>
              </m:rPr>
              <w:rPr>
                <w:rFonts w:ascii="Cambria Math" w:hAnsi="Cambria Math"/>
                <w:lang w:eastAsia="en-US"/>
              </w:rPr>
              <m:t>1-RSRP,measure</m:t>
            </m:r>
          </m:sub>
        </m:sSub>
        <m:r>
          <m:rPr>
            <m:sty m:val="bi"/>
          </m:rPr>
          <w:rPr>
            <w:rFonts w:ascii="Cambria Math" w:hAnsi="Cambria Math"/>
            <w:lang w:eastAsia="en-US"/>
          </w:rPr>
          <m:t>+</m:t>
        </m:r>
        <m:sSub>
          <m:sSubPr>
            <m:ctrlPr>
              <w:rPr>
                <w:rFonts w:ascii="Cambria Math" w:hAnsi="Cambria Math"/>
                <w:b/>
                <w:bCs/>
                <w:i/>
                <w:iCs/>
                <w:lang w:eastAsia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en-US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en-US"/>
              </w:rPr>
              <m:t>L1-RSRP,report</m:t>
            </m:r>
          </m:sub>
        </m:sSub>
        <m:r>
          <m:rPr>
            <m:sty m:val="bi"/>
          </m:rPr>
          <w:rPr>
            <w:rFonts w:ascii="Cambria Math" w:hAnsi="Cambria Math"/>
            <w:lang w:eastAsia="en-US"/>
          </w:rPr>
          <m:t>+</m:t>
        </m:r>
        <m:sSub>
          <m:sSubPr>
            <m:ctrlPr>
              <w:rPr>
                <w:rFonts w:ascii="Cambria Math" w:hAnsi="Cambria Math"/>
                <w:b/>
                <w:bCs/>
                <w:i/>
                <w:iCs/>
                <w:lang w:eastAsia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en-US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en-US"/>
              </w:rPr>
              <m:t>HARQ</m:t>
            </m:r>
          </m:sub>
        </m:sSub>
        <m:r>
          <m:rPr>
            <m:sty m:val="bi"/>
          </m:rPr>
          <w:rPr>
            <w:rFonts w:ascii="Cambria Math" w:hAnsi="Cambria Math"/>
            <w:lang w:eastAsia="en-US"/>
          </w:rPr>
          <m:t>+</m:t>
        </m:r>
        <m:r>
          <m:rPr>
            <m:sty m:val="b"/>
          </m:rPr>
          <w:rPr>
            <w:rFonts w:ascii="Cambria Math" w:hAnsi="Cambria Math"/>
            <w:lang w:eastAsia="en-US"/>
          </w:rPr>
          <m:t>max</m:t>
        </m:r>
        <m:r>
          <m:rPr>
            <m:sty m:val="bi"/>
          </m:rPr>
          <w:rPr>
            <w:rFonts w:ascii="Cambria Math" w:hAnsi="Cambria Math"/>
            <w:lang w:eastAsia="en-US"/>
          </w:rPr>
          <m:t>⁡</m:t>
        </m:r>
        <m:d>
          <m:dPr>
            <m:ctrlPr>
              <w:rPr>
                <w:rFonts w:ascii="Cambria Math" w:hAnsi="Cambria Math"/>
                <w:b/>
                <w:bCs/>
                <w:i/>
                <w:iCs/>
                <w:lang w:eastAsia="en-US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iCs/>
                    <w:lang w:eastAsia="en-US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lang w:eastAsia="en-US"/>
                  </w:rPr>
                  <m:t>T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lang w:eastAsia="en-US"/>
                  </w:rPr>
                  <m:t>uncertainty_MAC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  <w:lang w:eastAsia="en-US"/>
              </w:rPr>
              <m:t>+5</m:t>
            </m:r>
            <m:r>
              <m:rPr>
                <m:sty m:val="bi"/>
              </m:rPr>
              <w:rPr>
                <w:rFonts w:ascii="Cambria Math" w:hAnsi="Cambria Math"/>
                <w:lang w:eastAsia="en-US"/>
              </w:rPr>
              <m:t>ms+</m:t>
            </m:r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iCs/>
                    <w:lang w:eastAsia="en-US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lang w:eastAsia="en-US"/>
                  </w:rPr>
                  <m:t>T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lang w:eastAsia="en-US"/>
                  </w:rPr>
                  <m:t>FineTiming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  <w:lang w:eastAsia="en-US"/>
              </w:rPr>
              <m:t>, </m:t>
            </m:r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iCs/>
                    <w:lang w:eastAsia="en-US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lang w:eastAsia="en-US"/>
                  </w:rPr>
                  <m:t>T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lang w:eastAsia="en-US"/>
                  </w:rPr>
                  <m:t>uncertainty_RRC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  <w:lang w:eastAsia="en-US"/>
              </w:rPr>
              <m:t>+</m:t>
            </m:r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iCs/>
                    <w:lang w:eastAsia="en-US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lang w:eastAsia="en-US"/>
                  </w:rPr>
                  <m:t>T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lang w:eastAsia="en-US"/>
                  </w:rPr>
                  <m:t>RRC_delay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  <w:lang w:eastAsia="en-US"/>
              </w:rPr>
              <m:t>-</m:t>
            </m:r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iCs/>
                    <w:lang w:eastAsia="en-US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lang w:eastAsia="en-US"/>
                  </w:rPr>
                  <m:t>T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lang w:eastAsia="en-US"/>
                  </w:rPr>
                  <m:t>HARQ</m:t>
                </m:r>
              </m:sub>
            </m:sSub>
          </m:e>
        </m:d>
      </m:oMath>
    </w:p>
    <w:p w14:paraId="6FF49BEE" w14:textId="2C6BE4FF" w:rsidR="00D7058E" w:rsidRPr="00D7058E" w:rsidRDefault="002414CF" w:rsidP="002414CF">
      <w:pPr>
        <w:pStyle w:val="ListParagraph"/>
        <w:numPr>
          <w:ilvl w:val="2"/>
          <w:numId w:val="40"/>
        </w:numPr>
        <w:ind w:left="1710" w:hanging="180"/>
        <w:rPr>
          <w:b/>
          <w:bCs/>
          <w:lang w:val="en-US" w:eastAsia="en-US"/>
        </w:rPr>
      </w:pPr>
      <w:r>
        <w:rPr>
          <w:b/>
          <w:bCs/>
          <w:lang w:val="en-US" w:eastAsia="en-US"/>
        </w:rPr>
        <w:t xml:space="preserve">T1: </w:t>
      </w:r>
      <w:r w:rsidR="00D7058E" w:rsidRPr="00D7058E">
        <w:rPr>
          <w:b/>
          <w:bCs/>
          <w:lang w:val="en-US" w:eastAsia="en-US"/>
        </w:rPr>
        <w:t>the delay uncertainty in acquiring the first available PRACH occasion in the PUCCH SCell</w:t>
      </w:r>
    </w:p>
    <w:p w14:paraId="160EF9F7" w14:textId="77777777" w:rsidR="00D7058E" w:rsidRPr="00D7058E" w:rsidRDefault="002414CF" w:rsidP="002414CF">
      <w:pPr>
        <w:pStyle w:val="ListParagraph"/>
        <w:numPr>
          <w:ilvl w:val="2"/>
          <w:numId w:val="40"/>
        </w:numPr>
        <w:ind w:left="1710" w:hanging="180"/>
        <w:rPr>
          <w:b/>
          <w:bCs/>
          <w:lang w:val="en-US" w:eastAsia="en-US"/>
        </w:rPr>
      </w:pPr>
      <w:r>
        <w:rPr>
          <w:b/>
          <w:bCs/>
          <w:lang w:val="en-US" w:eastAsia="en-US"/>
        </w:rPr>
        <w:t xml:space="preserve">T2: </w:t>
      </w:r>
      <w:r w:rsidR="00D7058E" w:rsidRPr="00D7058E">
        <w:rPr>
          <w:b/>
          <w:bCs/>
          <w:lang w:val="en-US" w:eastAsia="en-US"/>
        </w:rPr>
        <w:t>the delay for obtaining a valid TA command for the sTAG</w:t>
      </w:r>
    </w:p>
    <w:p w14:paraId="57983FFC" w14:textId="77777777" w:rsidR="00D7058E" w:rsidRPr="00D7058E" w:rsidRDefault="002414CF" w:rsidP="002414CF">
      <w:pPr>
        <w:pStyle w:val="ListParagraph"/>
        <w:numPr>
          <w:ilvl w:val="2"/>
          <w:numId w:val="40"/>
        </w:numPr>
        <w:ind w:left="1710" w:hanging="180"/>
        <w:rPr>
          <w:b/>
          <w:bCs/>
          <w:lang w:val="en-US" w:eastAsia="en-US"/>
        </w:rPr>
      </w:pPr>
      <w:r>
        <w:rPr>
          <w:b/>
          <w:bCs/>
          <w:lang w:val="en-US" w:eastAsia="en-US"/>
        </w:rPr>
        <w:t xml:space="preserve">T3: </w:t>
      </w:r>
      <w:r w:rsidR="00D7058E" w:rsidRPr="00D7058E">
        <w:rPr>
          <w:b/>
          <w:bCs/>
          <w:lang w:val="en-US" w:eastAsia="en-US"/>
        </w:rPr>
        <w:t>the delay for applying the received TA for uplink transmission</w:t>
      </w:r>
    </w:p>
    <w:p w14:paraId="06DB9CCA" w14:textId="77777777" w:rsidR="002414CF" w:rsidRDefault="002414CF" w:rsidP="002414CF">
      <w:pPr>
        <w:pStyle w:val="ListParagraph"/>
        <w:numPr>
          <w:ilvl w:val="1"/>
          <w:numId w:val="27"/>
        </w:numPr>
        <w:rPr>
          <w:b/>
          <w:bCs/>
          <w:lang w:val="en-US" w:eastAsia="en-US"/>
        </w:rPr>
      </w:pPr>
      <w:r>
        <w:rPr>
          <w:b/>
          <w:bCs/>
          <w:lang w:val="en-US" w:eastAsia="en-US"/>
        </w:rPr>
        <w:t xml:space="preserve">PDCCH triggering CF-RA shall be after </w:t>
      </w:r>
      <w:r w:rsidRPr="00081CB8">
        <w:rPr>
          <w:b/>
          <w:bCs/>
          <w:lang w:val="en-US" w:eastAsia="en-US"/>
        </w:rPr>
        <w:t>UE finish</w:t>
      </w:r>
      <w:r>
        <w:rPr>
          <w:b/>
          <w:bCs/>
          <w:lang w:val="en-US" w:eastAsia="en-US"/>
        </w:rPr>
        <w:t>es</w:t>
      </w:r>
      <w:r w:rsidRPr="00081CB8">
        <w:rPr>
          <w:b/>
          <w:bCs/>
          <w:lang w:val="en-US" w:eastAsia="en-US"/>
        </w:rPr>
        <w:t xml:space="preserve"> processing the last activation command for</w:t>
      </w:r>
      <w:r>
        <w:rPr>
          <w:b/>
          <w:bCs/>
          <w:lang w:val="en-US" w:eastAsia="en-US"/>
        </w:rPr>
        <w:t xml:space="preserve"> TCI</w:t>
      </w:r>
    </w:p>
    <w:p w14:paraId="321A96A0" w14:textId="57DE3730" w:rsidR="002414CF" w:rsidRDefault="002414CF" w:rsidP="002414CF">
      <w:pPr>
        <w:pStyle w:val="ListParagraph"/>
        <w:numPr>
          <w:ilvl w:val="1"/>
          <w:numId w:val="27"/>
        </w:numPr>
        <w:rPr>
          <w:b/>
          <w:bCs/>
          <w:lang w:val="en-US" w:eastAsia="en-US"/>
        </w:rPr>
      </w:pPr>
      <w:r>
        <w:rPr>
          <w:b/>
          <w:bCs/>
          <w:lang w:val="en-US" w:eastAsia="en-US"/>
        </w:rPr>
        <w:t>CSI of the PUCCH SCell is reported on the SCell after T3</w:t>
      </w:r>
    </w:p>
    <w:p w14:paraId="077C7B12" w14:textId="77777777" w:rsidR="005E4CA9" w:rsidRDefault="005E4CA9" w:rsidP="005E4CA9">
      <w:pPr>
        <w:pStyle w:val="ListParagraph"/>
        <w:numPr>
          <w:ilvl w:val="1"/>
          <w:numId w:val="27"/>
        </w:numPr>
        <w:rPr>
          <w:b/>
          <w:bCs/>
          <w:lang w:val="en-US" w:eastAsia="en-US"/>
        </w:rPr>
      </w:pPr>
      <w:r>
        <w:rPr>
          <w:b/>
          <w:bCs/>
          <w:lang w:val="en-US" w:eastAsia="en-US"/>
        </w:rPr>
        <w:t>For FR2, i</w:t>
      </w:r>
      <w:r w:rsidRPr="00E20C54">
        <w:rPr>
          <w:b/>
          <w:bCs/>
          <w:lang w:val="en-US" w:eastAsia="en-US"/>
        </w:rPr>
        <w:t xml:space="preserve">f L1-RSRP </w:t>
      </w:r>
      <w:r>
        <w:rPr>
          <w:b/>
          <w:bCs/>
          <w:lang w:val="en-US" w:eastAsia="en-US"/>
        </w:rPr>
        <w:t xml:space="preserve">report is followed by </w:t>
      </w:r>
      <w:r w:rsidRPr="00E20C54">
        <w:rPr>
          <w:b/>
          <w:bCs/>
          <w:lang w:val="en-US" w:eastAsia="en-US"/>
        </w:rPr>
        <w:t xml:space="preserve">RRC reconfiguration for PUCCH-SpatialRelationInfo update based on the </w:t>
      </w:r>
      <w:r>
        <w:rPr>
          <w:b/>
          <w:bCs/>
          <w:lang w:val="en-US" w:eastAsia="en-US"/>
        </w:rPr>
        <w:t xml:space="preserve">report </w:t>
      </w:r>
      <w:r w:rsidRPr="00E20C54">
        <w:rPr>
          <w:b/>
          <w:bCs/>
          <w:lang w:val="en-US" w:eastAsia="en-US"/>
        </w:rPr>
        <w:t xml:space="preserve">during </w:t>
      </w:r>
      <w:r>
        <w:rPr>
          <w:b/>
          <w:bCs/>
          <w:lang w:val="en-US" w:eastAsia="en-US"/>
        </w:rPr>
        <w:t xml:space="preserve">the </w:t>
      </w:r>
      <w:r w:rsidRPr="00E20C54">
        <w:rPr>
          <w:b/>
          <w:bCs/>
          <w:lang w:val="en-US" w:eastAsia="en-US"/>
        </w:rPr>
        <w:t>activation procedure, an additional delay is expected</w:t>
      </w:r>
    </w:p>
    <w:p w14:paraId="65ED8B75" w14:textId="7FEF1888" w:rsidR="001D77B8" w:rsidRDefault="00191F14" w:rsidP="001D77B8">
      <w:pPr>
        <w:pStyle w:val="ListParagraph"/>
        <w:numPr>
          <w:ilvl w:val="1"/>
          <w:numId w:val="27"/>
        </w:numPr>
        <w:rPr>
          <w:b/>
          <w:bCs/>
          <w:lang w:val="en-US" w:eastAsia="en-US"/>
        </w:rPr>
      </w:pPr>
      <w:r>
        <w:rPr>
          <w:b/>
          <w:bCs/>
          <w:lang w:val="en-US" w:eastAsia="en-US"/>
        </w:rPr>
        <w:t>For FR1, t</w:t>
      </w:r>
      <w:r w:rsidR="001D77B8">
        <w:rPr>
          <w:b/>
          <w:bCs/>
          <w:lang w:val="en-US" w:eastAsia="en-US"/>
        </w:rPr>
        <w:t xml:space="preserve">he above requirement applies only when none </w:t>
      </w:r>
      <w:r w:rsidR="001D77B8" w:rsidRPr="00BC6D06">
        <w:rPr>
          <w:b/>
          <w:bCs/>
          <w:lang w:val="en-US" w:eastAsia="en-US"/>
        </w:rPr>
        <w:t>of the following conditions is met</w:t>
      </w:r>
      <w:r w:rsidR="001D77B8">
        <w:rPr>
          <w:b/>
          <w:bCs/>
          <w:lang w:val="en-US" w:eastAsia="en-US"/>
        </w:rPr>
        <w:t>:</w:t>
      </w:r>
    </w:p>
    <w:p w14:paraId="650BECBB" w14:textId="77777777" w:rsidR="001D77B8" w:rsidRPr="00941D03" w:rsidRDefault="001D77B8" w:rsidP="001D77B8">
      <w:pPr>
        <w:pStyle w:val="ListParagraph"/>
        <w:numPr>
          <w:ilvl w:val="2"/>
          <w:numId w:val="40"/>
        </w:numPr>
        <w:ind w:left="1710" w:hanging="180"/>
        <w:rPr>
          <w:b/>
          <w:bCs/>
          <w:lang w:val="en-US" w:eastAsia="en-US"/>
        </w:rPr>
      </w:pPr>
      <w:r w:rsidRPr="00941D03">
        <w:rPr>
          <w:b/>
          <w:bCs/>
          <w:lang w:val="en-US" w:eastAsia="en-US"/>
        </w:rPr>
        <w:t xml:space="preserve">‘ssb-PositionInBurst’ indicates only one SSB is being actually transmitted, or </w:t>
      </w:r>
    </w:p>
    <w:p w14:paraId="1585AAFC" w14:textId="77777777" w:rsidR="001D77B8" w:rsidRDefault="001D77B8" w:rsidP="001D77B8">
      <w:pPr>
        <w:pStyle w:val="ListParagraph"/>
        <w:numPr>
          <w:ilvl w:val="2"/>
          <w:numId w:val="40"/>
        </w:numPr>
        <w:ind w:left="1710" w:hanging="180"/>
        <w:rPr>
          <w:b/>
          <w:bCs/>
          <w:lang w:val="en-US" w:eastAsia="en-US"/>
        </w:rPr>
      </w:pPr>
      <w:r w:rsidRPr="00941D03">
        <w:rPr>
          <w:b/>
          <w:bCs/>
          <w:lang w:val="en-US" w:eastAsia="en-US"/>
        </w:rPr>
        <w:t xml:space="preserve"> ‘ssb-PositionInBurst’ indicates multiple SSBs and TCI indication is provided in same MAC PDU with SCell activation</w:t>
      </w:r>
    </w:p>
    <w:p w14:paraId="341E9DD8" w14:textId="68E55FE1" w:rsidR="009E54DA" w:rsidRPr="001E4305" w:rsidRDefault="00527894" w:rsidP="00240F55">
      <w:pPr>
        <w:pStyle w:val="Heading1"/>
        <w:ind w:left="0" w:firstLine="0"/>
      </w:pPr>
      <w:r>
        <w:t>3.</w:t>
      </w:r>
      <w:r>
        <w:tab/>
      </w:r>
      <w:r w:rsidR="009E54DA">
        <w:t>Conclusion</w:t>
      </w:r>
    </w:p>
    <w:p w14:paraId="72702909" w14:textId="77777777" w:rsidR="007718C4" w:rsidRDefault="007718C4" w:rsidP="007718C4">
      <w:pPr>
        <w:ind w:left="1080" w:hanging="1080"/>
        <w:jc w:val="both"/>
        <w:rPr>
          <w:b/>
          <w:bCs/>
          <w:lang w:val="en-US" w:eastAsia="en-US"/>
        </w:rPr>
      </w:pPr>
      <w:r w:rsidRPr="005E30EC">
        <w:rPr>
          <w:b/>
          <w:bCs/>
          <w:lang w:val="en-US" w:eastAsia="en-US"/>
        </w:rPr>
        <w:t xml:space="preserve">Proposal </w:t>
      </w:r>
      <w:r>
        <w:rPr>
          <w:b/>
          <w:bCs/>
          <w:lang w:val="en-US" w:eastAsia="en-US"/>
        </w:rPr>
        <w:t>1</w:t>
      </w:r>
      <w:r w:rsidRPr="005E30EC">
        <w:rPr>
          <w:b/>
          <w:bCs/>
          <w:lang w:val="en-US" w:eastAsia="en-US"/>
        </w:rPr>
        <w:t xml:space="preserve">: PUCCH SCell activation requirements </w:t>
      </w:r>
      <w:r>
        <w:rPr>
          <w:b/>
          <w:bCs/>
          <w:lang w:val="en-US" w:eastAsia="en-US"/>
        </w:rPr>
        <w:t>are applicable only to the following cases:</w:t>
      </w:r>
    </w:p>
    <w:p w14:paraId="53E33FAB" w14:textId="77777777" w:rsidR="007718C4" w:rsidRPr="00B936CB" w:rsidRDefault="007718C4" w:rsidP="007718C4">
      <w:pPr>
        <w:pStyle w:val="ListParagraph"/>
        <w:numPr>
          <w:ilvl w:val="1"/>
          <w:numId w:val="27"/>
        </w:numPr>
        <w:rPr>
          <w:b/>
          <w:bCs/>
          <w:lang w:val="en-US" w:eastAsia="en-US"/>
        </w:rPr>
      </w:pPr>
      <w:r>
        <w:rPr>
          <w:b/>
          <w:bCs/>
          <w:lang w:val="en-US" w:eastAsia="en-US"/>
        </w:rPr>
        <w:t>the PUCCH SCell is in a different band from SpCell band</w:t>
      </w:r>
    </w:p>
    <w:p w14:paraId="500E77A2" w14:textId="77777777" w:rsidR="007718C4" w:rsidRDefault="007718C4" w:rsidP="007718C4">
      <w:pPr>
        <w:pStyle w:val="ListParagraph"/>
        <w:numPr>
          <w:ilvl w:val="1"/>
          <w:numId w:val="27"/>
        </w:numPr>
        <w:rPr>
          <w:b/>
          <w:bCs/>
          <w:lang w:val="en-US" w:eastAsia="en-US"/>
        </w:rPr>
      </w:pPr>
      <w:r w:rsidRPr="005E30EC">
        <w:rPr>
          <w:b/>
          <w:bCs/>
          <w:lang w:val="en-US" w:eastAsia="en-US"/>
        </w:rPr>
        <w:t>for invalid TA</w:t>
      </w:r>
      <w:r>
        <w:rPr>
          <w:b/>
          <w:bCs/>
          <w:lang w:val="en-US" w:eastAsia="en-US"/>
        </w:rPr>
        <w:t>,</w:t>
      </w:r>
      <w:r w:rsidRPr="005E30EC">
        <w:rPr>
          <w:b/>
          <w:bCs/>
          <w:lang w:val="en-US" w:eastAsia="en-US"/>
        </w:rPr>
        <w:t xml:space="preserve"> UEs </w:t>
      </w:r>
      <w:r>
        <w:rPr>
          <w:b/>
          <w:bCs/>
          <w:lang w:val="en-US" w:eastAsia="en-US"/>
        </w:rPr>
        <w:t xml:space="preserve">capable of </w:t>
      </w:r>
      <w:r w:rsidRPr="005E30EC">
        <w:rPr>
          <w:b/>
          <w:bCs/>
          <w:lang w:val="en-US" w:eastAsia="en-US"/>
        </w:rPr>
        <w:t>more than one TAG</w:t>
      </w:r>
    </w:p>
    <w:p w14:paraId="56106CFF" w14:textId="77777777" w:rsidR="007718C4" w:rsidRDefault="007718C4" w:rsidP="007718C4">
      <w:pPr>
        <w:pStyle w:val="ListParagraph"/>
        <w:numPr>
          <w:ilvl w:val="1"/>
          <w:numId w:val="27"/>
        </w:numPr>
        <w:rPr>
          <w:b/>
          <w:bCs/>
          <w:lang w:val="en-US" w:eastAsia="en-US"/>
        </w:rPr>
      </w:pPr>
      <w:r w:rsidRPr="00F51EF1">
        <w:rPr>
          <w:b/>
          <w:bCs/>
          <w:lang w:val="en-US" w:eastAsia="en-US"/>
        </w:rPr>
        <w:t>for unknown PUCCH SCell, TA shall be assumed invalid</w:t>
      </w:r>
    </w:p>
    <w:p w14:paraId="5A55B770" w14:textId="77777777" w:rsidR="007718C4" w:rsidRDefault="007718C4" w:rsidP="007718C4">
      <w:pPr>
        <w:ind w:left="1080" w:hanging="1080"/>
        <w:jc w:val="both"/>
        <w:rPr>
          <w:b/>
          <w:bCs/>
          <w:lang w:val="en-US" w:eastAsia="en-US"/>
        </w:rPr>
      </w:pPr>
      <w:r w:rsidRPr="008718B8">
        <w:rPr>
          <w:b/>
          <w:bCs/>
          <w:lang w:val="en-US" w:eastAsia="en-US"/>
        </w:rPr>
        <w:t xml:space="preserve">Proposal </w:t>
      </w:r>
      <w:r>
        <w:rPr>
          <w:b/>
          <w:bCs/>
          <w:lang w:val="en-US" w:eastAsia="en-US"/>
        </w:rPr>
        <w:t>2</w:t>
      </w:r>
      <w:r w:rsidRPr="008718B8">
        <w:rPr>
          <w:b/>
          <w:bCs/>
          <w:lang w:val="en-US" w:eastAsia="en-US"/>
        </w:rPr>
        <w:t xml:space="preserve">: </w:t>
      </w:r>
      <w:r>
        <w:rPr>
          <w:b/>
          <w:bCs/>
          <w:lang w:val="en-US" w:eastAsia="en-US"/>
        </w:rPr>
        <w:t>For UEs not supporting one of the following capabilities, FR2 PUCCH SCell (de)activation requirements are not defined.</w:t>
      </w:r>
    </w:p>
    <w:p w14:paraId="256B3342" w14:textId="77777777" w:rsidR="007718C4" w:rsidRPr="00B936CB" w:rsidRDefault="007718C4" w:rsidP="007718C4">
      <w:pPr>
        <w:pStyle w:val="ListParagraph"/>
        <w:numPr>
          <w:ilvl w:val="1"/>
          <w:numId w:val="27"/>
        </w:numPr>
        <w:rPr>
          <w:b/>
          <w:bCs/>
          <w:lang w:val="en-US" w:eastAsia="en-US"/>
        </w:rPr>
      </w:pPr>
      <w:r w:rsidRPr="00B936CB">
        <w:rPr>
          <w:b/>
          <w:bCs/>
          <w:lang w:val="en-US" w:eastAsia="en-US"/>
        </w:rPr>
        <w:t>beamCorrespondenceWithoutUL-BeamSweeping</w:t>
      </w:r>
    </w:p>
    <w:p w14:paraId="1C9A3036" w14:textId="77777777" w:rsidR="007718C4" w:rsidRPr="00B936CB" w:rsidRDefault="007718C4" w:rsidP="007718C4">
      <w:pPr>
        <w:pStyle w:val="ListParagraph"/>
        <w:numPr>
          <w:ilvl w:val="1"/>
          <w:numId w:val="27"/>
        </w:numPr>
        <w:rPr>
          <w:b/>
          <w:bCs/>
          <w:lang w:val="en-US" w:eastAsia="en-US"/>
        </w:rPr>
      </w:pPr>
      <w:r w:rsidRPr="00B936CB">
        <w:rPr>
          <w:b/>
          <w:bCs/>
          <w:lang w:val="en-US" w:eastAsia="en-US"/>
        </w:rPr>
        <w:t>beamCorrespondenceSSB-based-r16</w:t>
      </w:r>
    </w:p>
    <w:p w14:paraId="489F660C" w14:textId="77777777" w:rsidR="007718C4" w:rsidRPr="005E30EC" w:rsidRDefault="007718C4" w:rsidP="007718C4">
      <w:pPr>
        <w:ind w:left="1080" w:hanging="1080"/>
        <w:jc w:val="both"/>
        <w:rPr>
          <w:b/>
          <w:bCs/>
          <w:lang w:val="en-US" w:eastAsia="en-US"/>
        </w:rPr>
      </w:pPr>
      <w:r w:rsidRPr="005E30EC">
        <w:rPr>
          <w:b/>
          <w:bCs/>
          <w:lang w:val="en-US" w:eastAsia="en-US"/>
        </w:rPr>
        <w:t xml:space="preserve">Proposal </w:t>
      </w:r>
      <w:r>
        <w:rPr>
          <w:b/>
          <w:bCs/>
          <w:lang w:val="en-US" w:eastAsia="en-US"/>
        </w:rPr>
        <w:t>3</w:t>
      </w:r>
      <w:r w:rsidRPr="005E30EC">
        <w:rPr>
          <w:b/>
          <w:bCs/>
          <w:lang w:val="en-US" w:eastAsia="en-US"/>
        </w:rPr>
        <w:t xml:space="preserve">: </w:t>
      </w:r>
      <w:r>
        <w:rPr>
          <w:b/>
          <w:bCs/>
          <w:lang w:val="en-US" w:eastAsia="en-US"/>
        </w:rPr>
        <w:t xml:space="preserve">For known </w:t>
      </w:r>
      <w:r w:rsidRPr="005E30EC">
        <w:rPr>
          <w:b/>
          <w:bCs/>
          <w:lang w:val="en-US" w:eastAsia="en-US"/>
        </w:rPr>
        <w:t xml:space="preserve">PUCCH SCell </w:t>
      </w:r>
      <w:r>
        <w:rPr>
          <w:b/>
          <w:bCs/>
          <w:lang w:val="en-US" w:eastAsia="en-US"/>
        </w:rPr>
        <w:t xml:space="preserve">with a valid TA, the single SCell </w:t>
      </w:r>
      <w:r w:rsidRPr="005E30EC">
        <w:rPr>
          <w:b/>
          <w:bCs/>
          <w:lang w:val="en-US" w:eastAsia="en-US"/>
        </w:rPr>
        <w:t>activation requirements</w:t>
      </w:r>
      <w:r>
        <w:rPr>
          <w:b/>
          <w:bCs/>
          <w:lang w:val="en-US" w:eastAsia="en-US"/>
        </w:rPr>
        <w:t xml:space="preserve"> in terms of activation delay and interruption</w:t>
      </w:r>
      <w:r w:rsidRPr="005E30EC">
        <w:rPr>
          <w:b/>
          <w:bCs/>
          <w:lang w:val="en-US" w:eastAsia="en-US"/>
        </w:rPr>
        <w:t xml:space="preserve"> </w:t>
      </w:r>
      <w:r>
        <w:rPr>
          <w:b/>
          <w:bCs/>
          <w:lang w:val="en-US" w:eastAsia="en-US"/>
        </w:rPr>
        <w:t>are the same as respective legacy SCell activation requirements except that CSI of the PUCCH SCell is reported on the SCell.</w:t>
      </w:r>
    </w:p>
    <w:p w14:paraId="73D9BBD6" w14:textId="77777777" w:rsidR="007718C4" w:rsidRPr="005E30EC" w:rsidRDefault="007718C4" w:rsidP="007718C4">
      <w:pPr>
        <w:ind w:left="1080" w:hanging="1080"/>
        <w:jc w:val="both"/>
        <w:rPr>
          <w:b/>
          <w:bCs/>
          <w:lang w:val="en-US" w:eastAsia="en-US"/>
        </w:rPr>
      </w:pPr>
      <w:r w:rsidRPr="005E30EC">
        <w:rPr>
          <w:b/>
          <w:bCs/>
          <w:lang w:val="en-US" w:eastAsia="en-US"/>
        </w:rPr>
        <w:t xml:space="preserve">Proposal </w:t>
      </w:r>
      <w:r>
        <w:rPr>
          <w:b/>
          <w:bCs/>
          <w:lang w:val="en-US" w:eastAsia="en-US"/>
        </w:rPr>
        <w:t>4</w:t>
      </w:r>
      <w:r w:rsidRPr="005E30EC">
        <w:rPr>
          <w:b/>
          <w:bCs/>
          <w:lang w:val="en-US" w:eastAsia="en-US"/>
        </w:rPr>
        <w:t xml:space="preserve">: </w:t>
      </w:r>
      <w:r>
        <w:rPr>
          <w:b/>
          <w:bCs/>
          <w:lang w:val="en-US" w:eastAsia="en-US"/>
        </w:rPr>
        <w:t xml:space="preserve">For known </w:t>
      </w:r>
      <w:r w:rsidRPr="005E30EC">
        <w:rPr>
          <w:b/>
          <w:bCs/>
          <w:lang w:val="en-US" w:eastAsia="en-US"/>
        </w:rPr>
        <w:t xml:space="preserve">PUCCH SCell </w:t>
      </w:r>
      <w:r>
        <w:rPr>
          <w:b/>
          <w:bCs/>
          <w:lang w:val="en-US" w:eastAsia="en-US"/>
        </w:rPr>
        <w:t xml:space="preserve">with an invalid TA, the single SCell </w:t>
      </w:r>
      <w:r w:rsidRPr="005E30EC">
        <w:rPr>
          <w:b/>
          <w:bCs/>
          <w:lang w:val="en-US" w:eastAsia="en-US"/>
        </w:rPr>
        <w:t>activation requirements</w:t>
      </w:r>
      <w:r w:rsidRPr="00073124">
        <w:rPr>
          <w:b/>
          <w:bCs/>
          <w:lang w:val="en-US" w:eastAsia="en-US"/>
        </w:rPr>
        <w:t xml:space="preserve"> </w:t>
      </w:r>
      <w:r>
        <w:rPr>
          <w:b/>
          <w:bCs/>
          <w:lang w:val="en-US" w:eastAsia="en-US"/>
        </w:rPr>
        <w:t>in terms of activation delay and interruption are defined as follows:</w:t>
      </w:r>
    </w:p>
    <w:p w14:paraId="0307E440" w14:textId="77777777" w:rsidR="007718C4" w:rsidRDefault="007718C4" w:rsidP="007718C4">
      <w:pPr>
        <w:pStyle w:val="ListParagraph"/>
        <w:numPr>
          <w:ilvl w:val="1"/>
          <w:numId w:val="27"/>
        </w:numPr>
        <w:rPr>
          <w:b/>
          <w:bCs/>
          <w:lang w:val="en-US" w:eastAsia="en-US"/>
        </w:rPr>
      </w:pPr>
      <w:r>
        <w:rPr>
          <w:b/>
          <w:bCs/>
          <w:lang w:val="en-US" w:eastAsia="en-US"/>
        </w:rPr>
        <w:t>Starting point of interruption window is the same as legacy SCell activation requirement</w:t>
      </w:r>
    </w:p>
    <w:p w14:paraId="60CC271E" w14:textId="77777777" w:rsidR="007718C4" w:rsidRDefault="007718C4" w:rsidP="007718C4">
      <w:pPr>
        <w:pStyle w:val="ListParagraph"/>
        <w:numPr>
          <w:ilvl w:val="1"/>
          <w:numId w:val="27"/>
        </w:numPr>
        <w:rPr>
          <w:b/>
          <w:bCs/>
          <w:lang w:val="en-US" w:eastAsia="en-US"/>
        </w:rPr>
      </w:pPr>
      <w:r>
        <w:rPr>
          <w:b/>
          <w:bCs/>
          <w:lang w:val="en-US" w:eastAsia="en-US"/>
        </w:rPr>
        <w:t>Activation delay = legacy SCell activation delay + T1 + T2 + T3, where</w:t>
      </w:r>
    </w:p>
    <w:p w14:paraId="130588C3" w14:textId="77777777" w:rsidR="00D7058E" w:rsidRPr="00D7058E" w:rsidRDefault="007718C4" w:rsidP="007718C4">
      <w:pPr>
        <w:pStyle w:val="ListParagraph"/>
        <w:numPr>
          <w:ilvl w:val="2"/>
          <w:numId w:val="40"/>
        </w:numPr>
        <w:ind w:left="1710" w:hanging="180"/>
        <w:rPr>
          <w:b/>
          <w:bCs/>
          <w:lang w:val="en-US" w:eastAsia="en-US"/>
        </w:rPr>
      </w:pPr>
      <w:r>
        <w:rPr>
          <w:b/>
          <w:bCs/>
          <w:lang w:val="en-US" w:eastAsia="en-US"/>
        </w:rPr>
        <w:t xml:space="preserve">T1: </w:t>
      </w:r>
      <w:r w:rsidR="00D7058E" w:rsidRPr="00D7058E">
        <w:rPr>
          <w:b/>
          <w:bCs/>
          <w:lang w:val="en-US" w:eastAsia="en-US"/>
        </w:rPr>
        <w:t>the delay uncertainty in acquiring the first available PRACH occasion in the PUCCH SCell</w:t>
      </w:r>
    </w:p>
    <w:p w14:paraId="565C69AB" w14:textId="77777777" w:rsidR="00D7058E" w:rsidRPr="00D7058E" w:rsidRDefault="007718C4" w:rsidP="007718C4">
      <w:pPr>
        <w:pStyle w:val="ListParagraph"/>
        <w:numPr>
          <w:ilvl w:val="2"/>
          <w:numId w:val="40"/>
        </w:numPr>
        <w:ind w:left="1710" w:hanging="180"/>
        <w:rPr>
          <w:b/>
          <w:bCs/>
          <w:lang w:val="en-US" w:eastAsia="en-US"/>
        </w:rPr>
      </w:pPr>
      <w:r>
        <w:rPr>
          <w:b/>
          <w:bCs/>
          <w:lang w:val="en-US" w:eastAsia="en-US"/>
        </w:rPr>
        <w:t xml:space="preserve">T2: </w:t>
      </w:r>
      <w:r w:rsidR="00D7058E" w:rsidRPr="00D7058E">
        <w:rPr>
          <w:b/>
          <w:bCs/>
          <w:lang w:val="en-US" w:eastAsia="en-US"/>
        </w:rPr>
        <w:t>the delay for obtaining a valid TA command for the sTAG</w:t>
      </w:r>
    </w:p>
    <w:p w14:paraId="324EB43E" w14:textId="77777777" w:rsidR="00D7058E" w:rsidRPr="00D7058E" w:rsidRDefault="007718C4" w:rsidP="007718C4">
      <w:pPr>
        <w:pStyle w:val="ListParagraph"/>
        <w:numPr>
          <w:ilvl w:val="2"/>
          <w:numId w:val="40"/>
        </w:numPr>
        <w:ind w:left="1710" w:hanging="180"/>
        <w:rPr>
          <w:b/>
          <w:bCs/>
          <w:lang w:val="en-US" w:eastAsia="en-US"/>
        </w:rPr>
      </w:pPr>
      <w:r>
        <w:rPr>
          <w:b/>
          <w:bCs/>
          <w:lang w:val="en-US" w:eastAsia="en-US"/>
        </w:rPr>
        <w:t xml:space="preserve">T3: </w:t>
      </w:r>
      <w:r w:rsidR="00D7058E" w:rsidRPr="00D7058E">
        <w:rPr>
          <w:b/>
          <w:bCs/>
          <w:lang w:val="en-US" w:eastAsia="en-US"/>
        </w:rPr>
        <w:t>the delay for applying the received TA for uplink transmission</w:t>
      </w:r>
    </w:p>
    <w:p w14:paraId="10657050" w14:textId="77777777" w:rsidR="007718C4" w:rsidRDefault="007718C4" w:rsidP="007718C4">
      <w:pPr>
        <w:pStyle w:val="ListParagraph"/>
        <w:numPr>
          <w:ilvl w:val="1"/>
          <w:numId w:val="27"/>
        </w:numPr>
        <w:rPr>
          <w:b/>
          <w:bCs/>
          <w:lang w:val="en-US" w:eastAsia="en-US"/>
        </w:rPr>
      </w:pPr>
      <w:r>
        <w:rPr>
          <w:b/>
          <w:bCs/>
          <w:lang w:val="en-US" w:eastAsia="en-US"/>
        </w:rPr>
        <w:t>CSI of the PUCCH SCell is reported on the SCell after T3</w:t>
      </w:r>
    </w:p>
    <w:p w14:paraId="1E9272F9" w14:textId="77777777" w:rsidR="007718C4" w:rsidRDefault="007718C4" w:rsidP="007718C4">
      <w:pPr>
        <w:pStyle w:val="ListParagraph"/>
        <w:numPr>
          <w:ilvl w:val="1"/>
          <w:numId w:val="27"/>
        </w:numPr>
        <w:rPr>
          <w:b/>
          <w:bCs/>
          <w:lang w:val="en-US" w:eastAsia="en-US"/>
        </w:rPr>
      </w:pPr>
      <w:r>
        <w:rPr>
          <w:b/>
          <w:bCs/>
          <w:lang w:val="en-US" w:eastAsia="en-US"/>
        </w:rPr>
        <w:t xml:space="preserve">For FR1, the above requirement also applies to “unknown </w:t>
      </w:r>
      <w:r w:rsidRPr="005E30EC">
        <w:rPr>
          <w:b/>
          <w:bCs/>
          <w:lang w:val="en-US" w:eastAsia="en-US"/>
        </w:rPr>
        <w:t xml:space="preserve">PUCCH SCell </w:t>
      </w:r>
      <w:r>
        <w:rPr>
          <w:b/>
          <w:bCs/>
          <w:lang w:val="en-US" w:eastAsia="en-US"/>
        </w:rPr>
        <w:t xml:space="preserve">with invalid TA” if one </w:t>
      </w:r>
      <w:r w:rsidRPr="00BC6D06">
        <w:rPr>
          <w:b/>
          <w:bCs/>
          <w:lang w:val="en-US" w:eastAsia="en-US"/>
        </w:rPr>
        <w:t>of the following conditions is met</w:t>
      </w:r>
      <w:r>
        <w:rPr>
          <w:b/>
          <w:bCs/>
          <w:lang w:val="en-US" w:eastAsia="en-US"/>
        </w:rPr>
        <w:t>:</w:t>
      </w:r>
    </w:p>
    <w:p w14:paraId="73517FFD" w14:textId="77777777" w:rsidR="007718C4" w:rsidRPr="00941D03" w:rsidRDefault="007718C4" w:rsidP="007718C4">
      <w:pPr>
        <w:pStyle w:val="ListParagraph"/>
        <w:numPr>
          <w:ilvl w:val="2"/>
          <w:numId w:val="40"/>
        </w:numPr>
        <w:ind w:left="1710" w:hanging="180"/>
        <w:rPr>
          <w:b/>
          <w:bCs/>
          <w:lang w:val="en-US" w:eastAsia="en-US"/>
        </w:rPr>
      </w:pPr>
      <w:r w:rsidRPr="00941D03">
        <w:rPr>
          <w:b/>
          <w:bCs/>
          <w:lang w:val="en-US" w:eastAsia="en-US"/>
        </w:rPr>
        <w:t xml:space="preserve">‘ssb-PositionInBurst’ indicates only one SSB is being actually transmitted, or </w:t>
      </w:r>
    </w:p>
    <w:p w14:paraId="18A7FC55" w14:textId="77777777" w:rsidR="007718C4" w:rsidRDefault="007718C4" w:rsidP="007718C4">
      <w:pPr>
        <w:pStyle w:val="ListParagraph"/>
        <w:numPr>
          <w:ilvl w:val="2"/>
          <w:numId w:val="40"/>
        </w:numPr>
        <w:ind w:left="1710" w:hanging="180"/>
        <w:rPr>
          <w:b/>
          <w:bCs/>
          <w:lang w:val="en-US" w:eastAsia="en-US"/>
        </w:rPr>
      </w:pPr>
      <w:r w:rsidRPr="00941D03">
        <w:rPr>
          <w:b/>
          <w:bCs/>
          <w:lang w:val="en-US" w:eastAsia="en-US"/>
        </w:rPr>
        <w:t xml:space="preserve"> ‘ssb-PositionInBurst’ indicates multiple SSBs and TCI indication is provided in same MAC PDU with SCell activation</w:t>
      </w:r>
    </w:p>
    <w:p w14:paraId="7F88003F" w14:textId="77777777" w:rsidR="007718C4" w:rsidRDefault="007718C4" w:rsidP="007718C4">
      <w:pPr>
        <w:pStyle w:val="ListParagraph"/>
        <w:numPr>
          <w:ilvl w:val="1"/>
          <w:numId w:val="40"/>
        </w:numPr>
        <w:rPr>
          <w:b/>
          <w:bCs/>
          <w:lang w:val="en-US" w:eastAsia="en-US"/>
        </w:rPr>
      </w:pPr>
      <w:r>
        <w:rPr>
          <w:b/>
          <w:bCs/>
          <w:lang w:val="en-US" w:eastAsia="en-US"/>
        </w:rPr>
        <w:t>For FR2, i</w:t>
      </w:r>
      <w:r w:rsidRPr="00E20C54">
        <w:rPr>
          <w:b/>
          <w:bCs/>
          <w:lang w:val="en-US" w:eastAsia="en-US"/>
        </w:rPr>
        <w:t xml:space="preserve">f L1-RSRP </w:t>
      </w:r>
      <w:r>
        <w:rPr>
          <w:b/>
          <w:bCs/>
          <w:lang w:val="en-US" w:eastAsia="en-US"/>
        </w:rPr>
        <w:t xml:space="preserve">report is followed by </w:t>
      </w:r>
      <w:r w:rsidRPr="00E20C54">
        <w:rPr>
          <w:b/>
          <w:bCs/>
          <w:lang w:val="en-US" w:eastAsia="en-US"/>
        </w:rPr>
        <w:t xml:space="preserve">RRC reconfiguration for PUCCH-SpatialRelationInfo update based on the </w:t>
      </w:r>
      <w:r>
        <w:rPr>
          <w:b/>
          <w:bCs/>
          <w:lang w:val="en-US" w:eastAsia="en-US"/>
        </w:rPr>
        <w:t xml:space="preserve">report </w:t>
      </w:r>
      <w:r w:rsidRPr="00E20C54">
        <w:rPr>
          <w:b/>
          <w:bCs/>
          <w:lang w:val="en-US" w:eastAsia="en-US"/>
        </w:rPr>
        <w:t xml:space="preserve">during </w:t>
      </w:r>
      <w:r>
        <w:rPr>
          <w:b/>
          <w:bCs/>
          <w:lang w:val="en-US" w:eastAsia="en-US"/>
        </w:rPr>
        <w:t xml:space="preserve">the </w:t>
      </w:r>
      <w:r w:rsidRPr="00E20C54">
        <w:rPr>
          <w:b/>
          <w:bCs/>
          <w:lang w:val="en-US" w:eastAsia="en-US"/>
        </w:rPr>
        <w:t>activation procedure, an additional delay is expected</w:t>
      </w:r>
    </w:p>
    <w:p w14:paraId="105F6158" w14:textId="77777777" w:rsidR="007718C4" w:rsidRDefault="007718C4" w:rsidP="007718C4">
      <w:pPr>
        <w:ind w:left="1080" w:hanging="1080"/>
        <w:jc w:val="both"/>
        <w:rPr>
          <w:b/>
          <w:bCs/>
          <w:lang w:val="en-US" w:eastAsia="en-US"/>
        </w:rPr>
      </w:pPr>
      <w:r w:rsidRPr="005E30EC">
        <w:rPr>
          <w:b/>
          <w:bCs/>
          <w:lang w:val="en-US" w:eastAsia="en-US"/>
        </w:rPr>
        <w:t xml:space="preserve">Proposal </w:t>
      </w:r>
      <w:r>
        <w:rPr>
          <w:b/>
          <w:bCs/>
          <w:lang w:val="en-US" w:eastAsia="en-US"/>
        </w:rPr>
        <w:t>5</w:t>
      </w:r>
      <w:r w:rsidRPr="005E30EC">
        <w:rPr>
          <w:b/>
          <w:bCs/>
          <w:lang w:val="en-US" w:eastAsia="en-US"/>
        </w:rPr>
        <w:t xml:space="preserve">: </w:t>
      </w:r>
      <w:r>
        <w:rPr>
          <w:b/>
          <w:bCs/>
          <w:lang w:val="en-US" w:eastAsia="en-US"/>
        </w:rPr>
        <w:t xml:space="preserve">For unknown </w:t>
      </w:r>
      <w:r w:rsidRPr="005E30EC">
        <w:rPr>
          <w:b/>
          <w:bCs/>
          <w:lang w:val="en-US" w:eastAsia="en-US"/>
        </w:rPr>
        <w:t xml:space="preserve">PUCCH SCell </w:t>
      </w:r>
      <w:r>
        <w:rPr>
          <w:b/>
          <w:bCs/>
          <w:lang w:val="en-US" w:eastAsia="en-US"/>
        </w:rPr>
        <w:t xml:space="preserve">with an invalid TA, the single SCell </w:t>
      </w:r>
      <w:r w:rsidRPr="005E30EC">
        <w:rPr>
          <w:b/>
          <w:bCs/>
          <w:lang w:val="en-US" w:eastAsia="en-US"/>
        </w:rPr>
        <w:t>activation requirements</w:t>
      </w:r>
      <w:r w:rsidRPr="00073124">
        <w:rPr>
          <w:b/>
          <w:bCs/>
          <w:lang w:val="en-US" w:eastAsia="en-US"/>
        </w:rPr>
        <w:t xml:space="preserve"> </w:t>
      </w:r>
      <w:r>
        <w:rPr>
          <w:b/>
          <w:bCs/>
          <w:lang w:val="en-US" w:eastAsia="en-US"/>
        </w:rPr>
        <w:t>in terms of activation delay and interruption are defined as follows:</w:t>
      </w:r>
    </w:p>
    <w:p w14:paraId="36262192" w14:textId="77777777" w:rsidR="007718C4" w:rsidRDefault="007718C4" w:rsidP="007718C4">
      <w:pPr>
        <w:pStyle w:val="ListParagraph"/>
        <w:numPr>
          <w:ilvl w:val="1"/>
          <w:numId w:val="27"/>
        </w:numPr>
        <w:rPr>
          <w:b/>
          <w:bCs/>
          <w:lang w:val="en-US" w:eastAsia="en-US"/>
        </w:rPr>
      </w:pPr>
      <w:r>
        <w:rPr>
          <w:b/>
          <w:bCs/>
          <w:lang w:val="en-US" w:eastAsia="en-US"/>
        </w:rPr>
        <w:t>Starting point of interruption window is the same as legacy SCell activation requirement</w:t>
      </w:r>
    </w:p>
    <w:p w14:paraId="6FE2A525" w14:textId="77777777" w:rsidR="007718C4" w:rsidRDefault="007718C4" w:rsidP="007718C4">
      <w:pPr>
        <w:pStyle w:val="ListParagraph"/>
        <w:numPr>
          <w:ilvl w:val="1"/>
          <w:numId w:val="27"/>
        </w:numPr>
        <w:rPr>
          <w:b/>
          <w:bCs/>
          <w:lang w:val="en-US" w:eastAsia="en-US"/>
        </w:rPr>
      </w:pPr>
      <w:r>
        <w:rPr>
          <w:b/>
          <w:bCs/>
          <w:lang w:val="en-US" w:eastAsia="en-US"/>
        </w:rPr>
        <w:t>Activation delay = T0 + T1 + T2 + T3, where</w:t>
      </w:r>
    </w:p>
    <w:p w14:paraId="64E664BD" w14:textId="77777777" w:rsidR="007718C4" w:rsidRDefault="007718C4" w:rsidP="007718C4">
      <w:pPr>
        <w:pStyle w:val="ListParagraph"/>
        <w:numPr>
          <w:ilvl w:val="2"/>
          <w:numId w:val="40"/>
        </w:numPr>
        <w:ind w:left="1710" w:hanging="180"/>
        <w:rPr>
          <w:b/>
          <w:bCs/>
          <w:lang w:val="en-US" w:eastAsia="en-US"/>
        </w:rPr>
      </w:pPr>
      <w:r>
        <w:rPr>
          <w:b/>
          <w:bCs/>
          <w:lang w:val="en-US" w:eastAsia="en-US"/>
        </w:rPr>
        <w:t xml:space="preserve">T0: </w:t>
      </w:r>
    </w:p>
    <w:p w14:paraId="75B3A0DE" w14:textId="77777777" w:rsidR="007718C4" w:rsidRPr="00D84809" w:rsidRDefault="007718C4" w:rsidP="007718C4">
      <w:pPr>
        <w:pStyle w:val="ListParagraph"/>
        <w:numPr>
          <w:ilvl w:val="3"/>
          <w:numId w:val="40"/>
        </w:numPr>
        <w:ind w:left="1980" w:hanging="270"/>
        <w:rPr>
          <w:b/>
          <w:bCs/>
          <w:lang w:val="en-US" w:eastAsia="en-US"/>
        </w:rPr>
      </w:pPr>
      <w:r w:rsidRPr="00AF7A2B">
        <w:rPr>
          <w:b/>
          <w:bCs/>
          <w:lang w:eastAsia="en-US"/>
        </w:rPr>
        <w:t>If semi-persistent CSI-RS is used for CSI reporting</w:t>
      </w:r>
      <w:r>
        <w:rPr>
          <w:b/>
          <w:bCs/>
          <w:lang w:eastAsia="en-US"/>
        </w:rPr>
        <w:t xml:space="preserve">,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  <w:lang w:eastAsia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en-US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en-US"/>
              </w:rPr>
              <m:t>activation_time</m:t>
            </m:r>
          </m:sub>
        </m:sSub>
        <m:r>
          <m:rPr>
            <m:sty m:val="bi"/>
          </m:rPr>
          <w:rPr>
            <w:rFonts w:ascii="Cambria Math" w:hAnsi="Cambria Math"/>
            <w:lang w:eastAsia="en-US"/>
          </w:rPr>
          <m:t>=6</m:t>
        </m:r>
        <m:r>
          <m:rPr>
            <m:sty m:val="bi"/>
          </m:rPr>
          <w:rPr>
            <w:rFonts w:ascii="Cambria Math" w:hAnsi="Cambria Math"/>
            <w:lang w:eastAsia="en-US"/>
          </w:rPr>
          <m:t>ms+</m:t>
        </m:r>
        <m:sSub>
          <m:sSubPr>
            <m:ctrlPr>
              <w:rPr>
                <w:rFonts w:ascii="Cambria Math" w:hAnsi="Cambria Math"/>
                <w:b/>
                <w:bCs/>
                <w:i/>
                <w:iCs/>
                <w:lang w:eastAsia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en-US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en-US"/>
              </w:rPr>
              <m:t>FirstSSB_MAX</m:t>
            </m:r>
          </m:sub>
        </m:sSub>
        <m:r>
          <m:rPr>
            <m:sty m:val="bi"/>
          </m:rPr>
          <w:rPr>
            <w:rFonts w:ascii="Cambria Math" w:hAnsi="Cambria Math"/>
            <w:lang w:eastAsia="en-US"/>
          </w:rPr>
          <m:t>+</m:t>
        </m:r>
        <m:sSub>
          <m:sSubPr>
            <m:ctrlPr>
              <w:rPr>
                <w:rFonts w:ascii="Cambria Math" w:hAnsi="Cambria Math"/>
                <w:b/>
                <w:bCs/>
                <w:i/>
                <w:iCs/>
                <w:lang w:eastAsia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en-US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en-US"/>
              </w:rPr>
              <m:t>SMTC_MAX</m:t>
            </m:r>
          </m:sub>
        </m:sSub>
        <m:r>
          <m:rPr>
            <m:sty m:val="bi"/>
          </m:rPr>
          <w:rPr>
            <w:rFonts w:ascii="Cambria Math" w:hAnsi="Cambria Math"/>
            <w:lang w:eastAsia="en-US"/>
          </w:rPr>
          <m:t>+</m:t>
        </m:r>
        <m:sSub>
          <m:sSubPr>
            <m:ctrlPr>
              <w:rPr>
                <w:rFonts w:ascii="Cambria Math" w:hAnsi="Cambria Math"/>
                <w:b/>
                <w:bCs/>
                <w:i/>
                <w:iCs/>
                <w:lang w:eastAsia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en-US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en-US"/>
              </w:rPr>
              <m:t>rs</m:t>
            </m:r>
          </m:sub>
        </m:sSub>
        <m:r>
          <m:rPr>
            <m:sty m:val="bi"/>
          </m:rPr>
          <w:rPr>
            <w:rFonts w:ascii="Cambria Math" w:hAnsi="Cambria Math"/>
            <w:lang w:eastAsia="en-US"/>
          </w:rPr>
          <m:t>+</m:t>
        </m:r>
        <m:sSub>
          <m:sSubPr>
            <m:ctrlPr>
              <w:rPr>
                <w:rFonts w:ascii="Cambria Math" w:hAnsi="Cambria Math"/>
                <w:b/>
                <w:bCs/>
                <w:i/>
                <w:iCs/>
                <w:lang w:eastAsia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en-US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en-US"/>
              </w:rPr>
              <m:t>L</m:t>
            </m:r>
            <m:r>
              <m:rPr>
                <m:sty m:val="bi"/>
              </m:rPr>
              <w:rPr>
                <w:rFonts w:ascii="Cambria Math" w:hAnsi="Cambria Math"/>
                <w:lang w:eastAsia="en-US"/>
              </w:rPr>
              <m:t>1-RSRP,measure</m:t>
            </m:r>
          </m:sub>
        </m:sSub>
        <m:r>
          <m:rPr>
            <m:sty m:val="bi"/>
          </m:rPr>
          <w:rPr>
            <w:rFonts w:ascii="Cambria Math" w:hAnsi="Cambria Math"/>
            <w:lang w:eastAsia="en-US"/>
          </w:rPr>
          <m:t>+</m:t>
        </m:r>
        <m:sSub>
          <m:sSubPr>
            <m:ctrlPr>
              <w:rPr>
                <w:rFonts w:ascii="Cambria Math" w:hAnsi="Cambria Math"/>
                <w:b/>
                <w:bCs/>
                <w:i/>
                <w:iCs/>
                <w:lang w:eastAsia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en-US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en-US"/>
              </w:rPr>
              <m:t>L</m:t>
            </m:r>
            <m:r>
              <m:rPr>
                <m:sty m:val="bi"/>
              </m:rPr>
              <w:rPr>
                <w:rFonts w:ascii="Cambria Math" w:hAnsi="Cambria Math"/>
                <w:lang w:eastAsia="en-US"/>
              </w:rPr>
              <m:t>1-RSRP,report</m:t>
            </m:r>
          </m:sub>
        </m:sSub>
        <m:r>
          <m:rPr>
            <m:sty m:val="bi"/>
          </m:rPr>
          <w:rPr>
            <w:rFonts w:ascii="Cambria Math" w:hAnsi="Cambria Math"/>
            <w:lang w:eastAsia="en-US"/>
          </w:rPr>
          <m:t>+</m:t>
        </m:r>
        <m:sSub>
          <m:sSubPr>
            <m:ctrlPr>
              <w:rPr>
                <w:rFonts w:ascii="Cambria Math" w:hAnsi="Cambria Math"/>
                <w:b/>
                <w:bCs/>
                <w:i/>
                <w:iCs/>
                <w:lang w:eastAsia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en-US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en-US"/>
              </w:rPr>
              <m:t>HARQ</m:t>
            </m:r>
          </m:sub>
        </m:sSub>
        <m:r>
          <m:rPr>
            <m:sty m:val="bi"/>
          </m:rPr>
          <w:rPr>
            <w:rFonts w:ascii="Cambria Math" w:hAnsi="Cambria Math"/>
            <w:lang w:eastAsia="en-US"/>
          </w:rPr>
          <m:t>+</m:t>
        </m:r>
        <m:func>
          <m:funcPr>
            <m:ctrlPr>
              <w:rPr>
                <w:rFonts w:ascii="Cambria Math" w:hAnsi="Cambria Math"/>
                <w:b/>
                <w:bCs/>
                <w:i/>
                <w:iCs/>
                <w:lang w:eastAsia="en-US"/>
              </w:rPr>
            </m:ctrlPr>
          </m:funcPr>
          <m:fName>
            <m:r>
              <m:rPr>
                <m:sty m:val="b"/>
              </m:rPr>
              <w:rPr>
                <w:rFonts w:ascii="Cambria Math" w:hAnsi="Cambria Math"/>
                <w:lang w:eastAsia="en-US"/>
              </w:rPr>
              <m:t>max</m:t>
            </m:r>
          </m:fName>
          <m:e>
            <m:d>
              <m:dPr>
                <m:ctrlPr>
                  <w:rPr>
                    <w:rFonts w:ascii="Cambria Math" w:hAnsi="Cambria Math"/>
                    <w:b/>
                    <w:bCs/>
                    <w:i/>
                    <w:iCs/>
                    <w:lang w:eastAsia="en-US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b/>
                        <w:bCs/>
                        <w:i/>
                        <w:iCs/>
                        <w:lang w:eastAsia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eastAsia="en-US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lang w:eastAsia="en-US"/>
                      </w:rPr>
                      <m:t>uncertainty_MAC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lang w:eastAsia="en-US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bCs/>
                        <w:i/>
                        <w:iCs/>
                        <w:lang w:eastAsia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eastAsia="en-US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lang w:eastAsia="en-US"/>
                      </w:rPr>
                      <m:t>FineTiming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lang w:eastAsia="en-US"/>
                  </w:rPr>
                  <m:t>+2</m:t>
                </m:r>
                <m:r>
                  <m:rPr>
                    <m:sty m:val="bi"/>
                  </m:rPr>
                  <w:rPr>
                    <w:rFonts w:ascii="Cambria Math" w:hAnsi="Cambria Math"/>
                    <w:lang w:eastAsia="en-US"/>
                  </w:rPr>
                  <m:t>ms,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bCs/>
                        <w:i/>
                        <w:iCs/>
                        <w:lang w:eastAsia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eastAsia="en-US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lang w:eastAsia="en-US"/>
                      </w:rPr>
                      <m:t>uncertainty_SP</m:t>
                    </m:r>
                  </m:sub>
                </m:sSub>
              </m:e>
            </m:d>
          </m:e>
        </m:func>
      </m:oMath>
    </w:p>
    <w:p w14:paraId="072F484F" w14:textId="77777777" w:rsidR="007718C4" w:rsidRDefault="007718C4" w:rsidP="007718C4">
      <w:pPr>
        <w:pStyle w:val="ListParagraph"/>
        <w:numPr>
          <w:ilvl w:val="3"/>
          <w:numId w:val="40"/>
        </w:numPr>
        <w:ind w:left="1980" w:hanging="270"/>
        <w:rPr>
          <w:b/>
          <w:bCs/>
          <w:lang w:val="en-US" w:eastAsia="en-US"/>
        </w:rPr>
      </w:pPr>
      <w:r w:rsidRPr="00D84809">
        <w:rPr>
          <w:b/>
          <w:bCs/>
          <w:lang w:eastAsia="en-US"/>
        </w:rPr>
        <w:t>If periodic CSI-RS is used for CSI reporting</w:t>
      </w:r>
      <w:r>
        <w:rPr>
          <w:b/>
          <w:bCs/>
          <w:lang w:eastAsia="en-US"/>
        </w:rPr>
        <w:t xml:space="preserve">,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  <w:lang w:eastAsia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en-US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en-US"/>
              </w:rPr>
              <m:t>activation_time</m:t>
            </m:r>
          </m:sub>
        </m:sSub>
        <m:r>
          <m:rPr>
            <m:sty m:val="bi"/>
          </m:rPr>
          <w:rPr>
            <w:rFonts w:ascii="Cambria Math" w:hAnsi="Cambria Math"/>
            <w:lang w:eastAsia="en-US"/>
          </w:rPr>
          <m:t>=</m:t>
        </m:r>
        <m:r>
          <m:rPr>
            <m:sty m:val="b"/>
          </m:rPr>
          <w:rPr>
            <w:rFonts w:ascii="Cambria Math" w:hAnsi="Cambria Math"/>
            <w:lang w:eastAsia="en-US"/>
          </w:rPr>
          <m:t>3ms+</m:t>
        </m:r>
        <m:sSub>
          <m:sSubPr>
            <m:ctrlPr>
              <w:rPr>
                <w:rFonts w:ascii="Cambria Math" w:hAnsi="Cambria Math"/>
                <w:b/>
                <w:bCs/>
                <w:i/>
                <w:iCs/>
                <w:lang w:eastAsia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en-US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en-US"/>
              </w:rPr>
              <m:t>FirstSSB_MAX</m:t>
            </m:r>
          </m:sub>
        </m:sSub>
        <m:r>
          <m:rPr>
            <m:sty m:val="bi"/>
          </m:rPr>
          <w:rPr>
            <w:rFonts w:ascii="Cambria Math" w:hAnsi="Cambria Math"/>
            <w:lang w:eastAsia="en-US"/>
          </w:rPr>
          <m:t>+</m:t>
        </m:r>
        <m:sSub>
          <m:sSubPr>
            <m:ctrlPr>
              <w:rPr>
                <w:rFonts w:ascii="Cambria Math" w:hAnsi="Cambria Math"/>
                <w:b/>
                <w:bCs/>
                <w:i/>
                <w:iCs/>
                <w:lang w:eastAsia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en-US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en-US"/>
              </w:rPr>
              <m:t>SMTC_MAX</m:t>
            </m:r>
          </m:sub>
        </m:sSub>
        <m:r>
          <m:rPr>
            <m:sty m:val="bi"/>
          </m:rPr>
          <w:rPr>
            <w:rFonts w:ascii="Cambria Math" w:hAnsi="Cambria Math"/>
            <w:lang w:eastAsia="en-US"/>
          </w:rPr>
          <m:t>+</m:t>
        </m:r>
        <m:sSub>
          <m:sSubPr>
            <m:ctrlPr>
              <w:rPr>
                <w:rFonts w:ascii="Cambria Math" w:hAnsi="Cambria Math"/>
                <w:b/>
                <w:bCs/>
                <w:i/>
                <w:iCs/>
                <w:lang w:eastAsia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en-US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en-US"/>
              </w:rPr>
              <m:t>rs</m:t>
            </m:r>
          </m:sub>
        </m:sSub>
        <m:r>
          <m:rPr>
            <m:sty m:val="bi"/>
          </m:rPr>
          <w:rPr>
            <w:rFonts w:ascii="Cambria Math" w:hAnsi="Cambria Math"/>
            <w:lang w:eastAsia="en-US"/>
          </w:rPr>
          <m:t>+</m:t>
        </m:r>
        <m:sSub>
          <m:sSubPr>
            <m:ctrlPr>
              <w:rPr>
                <w:rFonts w:ascii="Cambria Math" w:hAnsi="Cambria Math"/>
                <w:b/>
                <w:bCs/>
                <w:i/>
                <w:iCs/>
                <w:lang w:eastAsia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en-US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en-US"/>
              </w:rPr>
              <m:t>L</m:t>
            </m:r>
            <m:r>
              <m:rPr>
                <m:sty m:val="bi"/>
              </m:rPr>
              <w:rPr>
                <w:rFonts w:ascii="Cambria Math" w:hAnsi="Cambria Math"/>
                <w:lang w:eastAsia="en-US"/>
              </w:rPr>
              <m:t>1-RSRP,measure</m:t>
            </m:r>
          </m:sub>
        </m:sSub>
        <m:r>
          <m:rPr>
            <m:sty m:val="bi"/>
          </m:rPr>
          <w:rPr>
            <w:rFonts w:ascii="Cambria Math" w:hAnsi="Cambria Math"/>
            <w:lang w:eastAsia="en-US"/>
          </w:rPr>
          <m:t>+</m:t>
        </m:r>
        <m:sSub>
          <m:sSubPr>
            <m:ctrlPr>
              <w:rPr>
                <w:rFonts w:ascii="Cambria Math" w:hAnsi="Cambria Math"/>
                <w:b/>
                <w:bCs/>
                <w:i/>
                <w:iCs/>
                <w:lang w:eastAsia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en-US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en-US"/>
              </w:rPr>
              <m:t>L</m:t>
            </m:r>
            <m:r>
              <m:rPr>
                <m:sty m:val="bi"/>
              </m:rPr>
              <w:rPr>
                <w:rFonts w:ascii="Cambria Math" w:hAnsi="Cambria Math"/>
                <w:lang w:eastAsia="en-US"/>
              </w:rPr>
              <m:t>1-RSRP,report</m:t>
            </m:r>
          </m:sub>
        </m:sSub>
        <m:r>
          <m:rPr>
            <m:sty m:val="bi"/>
          </m:rPr>
          <w:rPr>
            <w:rFonts w:ascii="Cambria Math" w:hAnsi="Cambria Math"/>
            <w:lang w:eastAsia="en-US"/>
          </w:rPr>
          <m:t>+</m:t>
        </m:r>
        <m:sSub>
          <m:sSubPr>
            <m:ctrlPr>
              <w:rPr>
                <w:rFonts w:ascii="Cambria Math" w:hAnsi="Cambria Math"/>
                <w:b/>
                <w:bCs/>
                <w:i/>
                <w:iCs/>
                <w:lang w:eastAsia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en-US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en-US"/>
              </w:rPr>
              <m:t>HARQ</m:t>
            </m:r>
          </m:sub>
        </m:sSub>
        <m:r>
          <m:rPr>
            <m:sty m:val="bi"/>
          </m:rPr>
          <w:rPr>
            <w:rFonts w:ascii="Cambria Math" w:hAnsi="Cambria Math"/>
            <w:lang w:eastAsia="en-US"/>
          </w:rPr>
          <m:t>+</m:t>
        </m:r>
        <m:r>
          <m:rPr>
            <m:sty m:val="b"/>
          </m:rPr>
          <w:rPr>
            <w:rFonts w:ascii="Cambria Math" w:hAnsi="Cambria Math"/>
            <w:lang w:eastAsia="en-US"/>
          </w:rPr>
          <m:t>max</m:t>
        </m:r>
        <m:r>
          <m:rPr>
            <m:sty m:val="bi"/>
          </m:rPr>
          <w:rPr>
            <w:rFonts w:ascii="Cambria Math" w:hAnsi="Cambria Math"/>
            <w:lang w:eastAsia="en-US"/>
          </w:rPr>
          <m:t>⁡</m:t>
        </m:r>
        <m:d>
          <m:dPr>
            <m:ctrlPr>
              <w:rPr>
                <w:rFonts w:ascii="Cambria Math" w:hAnsi="Cambria Math"/>
                <w:b/>
                <w:bCs/>
                <w:i/>
                <w:iCs/>
                <w:lang w:eastAsia="en-US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iCs/>
                    <w:lang w:eastAsia="en-US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lang w:eastAsia="en-US"/>
                  </w:rPr>
                  <m:t>T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lang w:eastAsia="en-US"/>
                  </w:rPr>
                  <m:t>uncertainty_MAC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  <w:lang w:eastAsia="en-US"/>
              </w:rPr>
              <m:t>+5</m:t>
            </m:r>
            <m:r>
              <m:rPr>
                <m:sty m:val="bi"/>
              </m:rPr>
              <w:rPr>
                <w:rFonts w:ascii="Cambria Math" w:hAnsi="Cambria Math"/>
                <w:lang w:eastAsia="en-US"/>
              </w:rPr>
              <m:t>ms+</m:t>
            </m:r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iCs/>
                    <w:lang w:eastAsia="en-US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lang w:eastAsia="en-US"/>
                  </w:rPr>
                  <m:t>T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lang w:eastAsia="en-US"/>
                  </w:rPr>
                  <m:t>FineTiming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  <w:lang w:eastAsia="en-US"/>
              </w:rPr>
              <m:t>, </m:t>
            </m:r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iCs/>
                    <w:lang w:eastAsia="en-US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lang w:eastAsia="en-US"/>
                  </w:rPr>
                  <m:t>T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lang w:eastAsia="en-US"/>
                  </w:rPr>
                  <m:t>uncertainty_RRC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  <w:lang w:eastAsia="en-US"/>
              </w:rPr>
              <m:t>+</m:t>
            </m:r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iCs/>
                    <w:lang w:eastAsia="en-US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lang w:eastAsia="en-US"/>
                  </w:rPr>
                  <m:t>T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lang w:eastAsia="en-US"/>
                  </w:rPr>
                  <m:t>RRC_delay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  <w:lang w:eastAsia="en-US"/>
              </w:rPr>
              <m:t>-</m:t>
            </m:r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iCs/>
                    <w:lang w:eastAsia="en-US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lang w:eastAsia="en-US"/>
                  </w:rPr>
                  <m:t>T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lang w:eastAsia="en-US"/>
                  </w:rPr>
                  <m:t>HARQ</m:t>
                </m:r>
              </m:sub>
            </m:sSub>
          </m:e>
        </m:d>
      </m:oMath>
    </w:p>
    <w:p w14:paraId="3BF5A24A" w14:textId="77777777" w:rsidR="00D7058E" w:rsidRPr="00D7058E" w:rsidRDefault="007718C4" w:rsidP="007718C4">
      <w:pPr>
        <w:pStyle w:val="ListParagraph"/>
        <w:numPr>
          <w:ilvl w:val="2"/>
          <w:numId w:val="40"/>
        </w:numPr>
        <w:ind w:left="1710" w:hanging="180"/>
        <w:rPr>
          <w:b/>
          <w:bCs/>
          <w:lang w:val="en-US" w:eastAsia="en-US"/>
        </w:rPr>
      </w:pPr>
      <w:r>
        <w:rPr>
          <w:b/>
          <w:bCs/>
          <w:lang w:val="en-US" w:eastAsia="en-US"/>
        </w:rPr>
        <w:t xml:space="preserve">T1: </w:t>
      </w:r>
      <w:r w:rsidR="00D7058E" w:rsidRPr="00D7058E">
        <w:rPr>
          <w:b/>
          <w:bCs/>
          <w:lang w:val="en-US" w:eastAsia="en-US"/>
        </w:rPr>
        <w:t>the delay uncertainty in acquiring the first available PRACH occasion in the PUCCH SCell</w:t>
      </w:r>
    </w:p>
    <w:p w14:paraId="595FD56F" w14:textId="77777777" w:rsidR="00D7058E" w:rsidRPr="00D7058E" w:rsidRDefault="007718C4" w:rsidP="007718C4">
      <w:pPr>
        <w:pStyle w:val="ListParagraph"/>
        <w:numPr>
          <w:ilvl w:val="2"/>
          <w:numId w:val="40"/>
        </w:numPr>
        <w:ind w:left="1710" w:hanging="180"/>
        <w:rPr>
          <w:b/>
          <w:bCs/>
          <w:lang w:val="en-US" w:eastAsia="en-US"/>
        </w:rPr>
      </w:pPr>
      <w:r>
        <w:rPr>
          <w:b/>
          <w:bCs/>
          <w:lang w:val="en-US" w:eastAsia="en-US"/>
        </w:rPr>
        <w:t xml:space="preserve">T2: </w:t>
      </w:r>
      <w:r w:rsidR="00D7058E" w:rsidRPr="00D7058E">
        <w:rPr>
          <w:b/>
          <w:bCs/>
          <w:lang w:val="en-US" w:eastAsia="en-US"/>
        </w:rPr>
        <w:t>the delay for obtaining a valid TA command for the sTAG</w:t>
      </w:r>
    </w:p>
    <w:p w14:paraId="4C8BFA63" w14:textId="77777777" w:rsidR="00D7058E" w:rsidRPr="00D7058E" w:rsidRDefault="007718C4" w:rsidP="007718C4">
      <w:pPr>
        <w:pStyle w:val="ListParagraph"/>
        <w:numPr>
          <w:ilvl w:val="2"/>
          <w:numId w:val="40"/>
        </w:numPr>
        <w:ind w:left="1710" w:hanging="180"/>
        <w:rPr>
          <w:b/>
          <w:bCs/>
          <w:lang w:val="en-US" w:eastAsia="en-US"/>
        </w:rPr>
      </w:pPr>
      <w:r>
        <w:rPr>
          <w:b/>
          <w:bCs/>
          <w:lang w:val="en-US" w:eastAsia="en-US"/>
        </w:rPr>
        <w:t xml:space="preserve">T3: </w:t>
      </w:r>
      <w:r w:rsidR="00D7058E" w:rsidRPr="00D7058E">
        <w:rPr>
          <w:b/>
          <w:bCs/>
          <w:lang w:val="en-US" w:eastAsia="en-US"/>
        </w:rPr>
        <w:t>the delay for applying the received TA for uplink transmission</w:t>
      </w:r>
    </w:p>
    <w:p w14:paraId="3111737E" w14:textId="77777777" w:rsidR="007718C4" w:rsidRDefault="007718C4" w:rsidP="007718C4">
      <w:pPr>
        <w:pStyle w:val="ListParagraph"/>
        <w:numPr>
          <w:ilvl w:val="1"/>
          <w:numId w:val="27"/>
        </w:numPr>
        <w:rPr>
          <w:b/>
          <w:bCs/>
          <w:lang w:val="en-US" w:eastAsia="en-US"/>
        </w:rPr>
      </w:pPr>
      <w:r>
        <w:rPr>
          <w:b/>
          <w:bCs/>
          <w:lang w:val="en-US" w:eastAsia="en-US"/>
        </w:rPr>
        <w:t xml:space="preserve">PDCCH triggering CF-RA shall be after </w:t>
      </w:r>
      <w:r w:rsidRPr="00081CB8">
        <w:rPr>
          <w:b/>
          <w:bCs/>
          <w:lang w:val="en-US" w:eastAsia="en-US"/>
        </w:rPr>
        <w:t>UE finish</w:t>
      </w:r>
      <w:r>
        <w:rPr>
          <w:b/>
          <w:bCs/>
          <w:lang w:val="en-US" w:eastAsia="en-US"/>
        </w:rPr>
        <w:t>es</w:t>
      </w:r>
      <w:r w:rsidRPr="00081CB8">
        <w:rPr>
          <w:b/>
          <w:bCs/>
          <w:lang w:val="en-US" w:eastAsia="en-US"/>
        </w:rPr>
        <w:t xml:space="preserve"> processing the last activation command for</w:t>
      </w:r>
      <w:r>
        <w:rPr>
          <w:b/>
          <w:bCs/>
          <w:lang w:val="en-US" w:eastAsia="en-US"/>
        </w:rPr>
        <w:t xml:space="preserve"> TCI</w:t>
      </w:r>
    </w:p>
    <w:p w14:paraId="05888637" w14:textId="77777777" w:rsidR="007718C4" w:rsidRDefault="007718C4" w:rsidP="007718C4">
      <w:pPr>
        <w:pStyle w:val="ListParagraph"/>
        <w:numPr>
          <w:ilvl w:val="1"/>
          <w:numId w:val="27"/>
        </w:numPr>
        <w:rPr>
          <w:b/>
          <w:bCs/>
          <w:lang w:val="en-US" w:eastAsia="en-US"/>
        </w:rPr>
      </w:pPr>
      <w:r>
        <w:rPr>
          <w:b/>
          <w:bCs/>
          <w:lang w:val="en-US" w:eastAsia="en-US"/>
        </w:rPr>
        <w:t>CSI of the PUCCH SCell is reported on the SCell after T3</w:t>
      </w:r>
    </w:p>
    <w:p w14:paraId="61918C7F" w14:textId="77777777" w:rsidR="007718C4" w:rsidRDefault="007718C4" w:rsidP="007718C4">
      <w:pPr>
        <w:pStyle w:val="ListParagraph"/>
        <w:numPr>
          <w:ilvl w:val="1"/>
          <w:numId w:val="27"/>
        </w:numPr>
        <w:rPr>
          <w:b/>
          <w:bCs/>
          <w:lang w:val="en-US" w:eastAsia="en-US"/>
        </w:rPr>
      </w:pPr>
      <w:r>
        <w:rPr>
          <w:b/>
          <w:bCs/>
          <w:lang w:val="en-US" w:eastAsia="en-US"/>
        </w:rPr>
        <w:t>For FR2, i</w:t>
      </w:r>
      <w:r w:rsidRPr="00E20C54">
        <w:rPr>
          <w:b/>
          <w:bCs/>
          <w:lang w:val="en-US" w:eastAsia="en-US"/>
        </w:rPr>
        <w:t xml:space="preserve">f L1-RSRP </w:t>
      </w:r>
      <w:r>
        <w:rPr>
          <w:b/>
          <w:bCs/>
          <w:lang w:val="en-US" w:eastAsia="en-US"/>
        </w:rPr>
        <w:t xml:space="preserve">report is followed by </w:t>
      </w:r>
      <w:r w:rsidRPr="00E20C54">
        <w:rPr>
          <w:b/>
          <w:bCs/>
          <w:lang w:val="en-US" w:eastAsia="en-US"/>
        </w:rPr>
        <w:t xml:space="preserve">RRC reconfiguration for PUCCH-SpatialRelationInfo update based on the </w:t>
      </w:r>
      <w:r>
        <w:rPr>
          <w:b/>
          <w:bCs/>
          <w:lang w:val="en-US" w:eastAsia="en-US"/>
        </w:rPr>
        <w:t xml:space="preserve">report </w:t>
      </w:r>
      <w:r w:rsidRPr="00E20C54">
        <w:rPr>
          <w:b/>
          <w:bCs/>
          <w:lang w:val="en-US" w:eastAsia="en-US"/>
        </w:rPr>
        <w:t xml:space="preserve">during </w:t>
      </w:r>
      <w:r>
        <w:rPr>
          <w:b/>
          <w:bCs/>
          <w:lang w:val="en-US" w:eastAsia="en-US"/>
        </w:rPr>
        <w:t xml:space="preserve">the </w:t>
      </w:r>
      <w:r w:rsidRPr="00E20C54">
        <w:rPr>
          <w:b/>
          <w:bCs/>
          <w:lang w:val="en-US" w:eastAsia="en-US"/>
        </w:rPr>
        <w:t>activation procedure, an additional delay is expected</w:t>
      </w:r>
    </w:p>
    <w:p w14:paraId="27C7DDE6" w14:textId="77777777" w:rsidR="007718C4" w:rsidRDefault="007718C4" w:rsidP="007718C4">
      <w:pPr>
        <w:pStyle w:val="ListParagraph"/>
        <w:numPr>
          <w:ilvl w:val="1"/>
          <w:numId w:val="27"/>
        </w:numPr>
        <w:rPr>
          <w:b/>
          <w:bCs/>
          <w:lang w:val="en-US" w:eastAsia="en-US"/>
        </w:rPr>
      </w:pPr>
      <w:r>
        <w:rPr>
          <w:b/>
          <w:bCs/>
          <w:lang w:val="en-US" w:eastAsia="en-US"/>
        </w:rPr>
        <w:t xml:space="preserve">For FR1, the above requirement applies only when none </w:t>
      </w:r>
      <w:r w:rsidRPr="00BC6D06">
        <w:rPr>
          <w:b/>
          <w:bCs/>
          <w:lang w:val="en-US" w:eastAsia="en-US"/>
        </w:rPr>
        <w:t>of the following conditions is met</w:t>
      </w:r>
      <w:r>
        <w:rPr>
          <w:b/>
          <w:bCs/>
          <w:lang w:val="en-US" w:eastAsia="en-US"/>
        </w:rPr>
        <w:t>:</w:t>
      </w:r>
    </w:p>
    <w:p w14:paraId="39987A66" w14:textId="77777777" w:rsidR="007718C4" w:rsidRPr="00941D03" w:rsidRDefault="007718C4" w:rsidP="007718C4">
      <w:pPr>
        <w:pStyle w:val="ListParagraph"/>
        <w:numPr>
          <w:ilvl w:val="2"/>
          <w:numId w:val="40"/>
        </w:numPr>
        <w:ind w:left="1710" w:hanging="180"/>
        <w:rPr>
          <w:b/>
          <w:bCs/>
          <w:lang w:val="en-US" w:eastAsia="en-US"/>
        </w:rPr>
      </w:pPr>
      <w:r w:rsidRPr="00941D03">
        <w:rPr>
          <w:b/>
          <w:bCs/>
          <w:lang w:val="en-US" w:eastAsia="en-US"/>
        </w:rPr>
        <w:t xml:space="preserve">‘ssb-PositionInBurst’ indicates only one SSB is being actually transmitted, or </w:t>
      </w:r>
    </w:p>
    <w:p w14:paraId="299C7D96" w14:textId="77777777" w:rsidR="007718C4" w:rsidRDefault="007718C4" w:rsidP="007718C4">
      <w:pPr>
        <w:pStyle w:val="ListParagraph"/>
        <w:numPr>
          <w:ilvl w:val="2"/>
          <w:numId w:val="40"/>
        </w:numPr>
        <w:ind w:left="1710" w:hanging="180"/>
        <w:rPr>
          <w:b/>
          <w:bCs/>
          <w:lang w:val="en-US" w:eastAsia="en-US"/>
        </w:rPr>
      </w:pPr>
      <w:r w:rsidRPr="00941D03">
        <w:rPr>
          <w:b/>
          <w:bCs/>
          <w:lang w:val="en-US" w:eastAsia="en-US"/>
        </w:rPr>
        <w:t xml:space="preserve"> ‘ssb-PositionInBurst’ indicates multiple SSBs and TCI indication is provided in same MAC PDU with SCell activation</w:t>
      </w:r>
    </w:p>
    <w:p w14:paraId="013D2444" w14:textId="77777777" w:rsidR="000C6BFC" w:rsidRDefault="000C6BFC" w:rsidP="007718C4">
      <w:pPr>
        <w:ind w:left="1080" w:hanging="1080"/>
        <w:jc w:val="both"/>
        <w:rPr>
          <w:b/>
          <w:bCs/>
          <w:u w:val="single"/>
          <w:lang w:val="en-US" w:eastAsia="en-US"/>
        </w:rPr>
      </w:pPr>
    </w:p>
    <w:sectPr w:rsidR="000C6BFC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1A5DDC" w14:textId="77777777" w:rsidR="008B5FA7" w:rsidRDefault="008B5FA7" w:rsidP="009939B7">
      <w:pPr>
        <w:spacing w:after="0"/>
      </w:pPr>
      <w:r>
        <w:separator/>
      </w:r>
    </w:p>
  </w:endnote>
  <w:endnote w:type="continuationSeparator" w:id="0">
    <w:p w14:paraId="291A290F" w14:textId="77777777" w:rsidR="008B5FA7" w:rsidRDefault="008B5FA7" w:rsidP="009939B7">
      <w:pPr>
        <w:spacing w:after="0"/>
      </w:pPr>
      <w:r>
        <w:continuationSeparator/>
      </w:r>
    </w:p>
  </w:endnote>
  <w:endnote w:type="continuationNotice" w:id="1">
    <w:p w14:paraId="56B235BD" w14:textId="77777777" w:rsidR="008B5FA7" w:rsidRDefault="008B5FA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e Regular">
    <w:altName w:val="Calibri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3A7706" w14:textId="77777777" w:rsidR="008B5FA7" w:rsidRDefault="008B5FA7" w:rsidP="009939B7">
      <w:pPr>
        <w:spacing w:after="0"/>
      </w:pPr>
      <w:r>
        <w:separator/>
      </w:r>
    </w:p>
  </w:footnote>
  <w:footnote w:type="continuationSeparator" w:id="0">
    <w:p w14:paraId="365C71CD" w14:textId="77777777" w:rsidR="008B5FA7" w:rsidRDefault="008B5FA7" w:rsidP="009939B7">
      <w:pPr>
        <w:spacing w:after="0"/>
      </w:pPr>
      <w:r>
        <w:continuationSeparator/>
      </w:r>
    </w:p>
  </w:footnote>
  <w:footnote w:type="continuationNotice" w:id="1">
    <w:p w14:paraId="2FCE23E6" w14:textId="77777777" w:rsidR="008B5FA7" w:rsidRDefault="008B5FA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D858F2"/>
    <w:multiLevelType w:val="hybridMultilevel"/>
    <w:tmpl w:val="19A05C8C"/>
    <w:lvl w:ilvl="0" w:tplc="0332EF16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B9604DF8" w:tentative="1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81AE83F8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1F569430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7D70CFCE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AAD2CF44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E13658EC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A9187FE8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5AA86CAA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1" w15:restartNumberingAfterBreak="0">
    <w:nsid w:val="03092796"/>
    <w:multiLevelType w:val="hybridMultilevel"/>
    <w:tmpl w:val="95403252"/>
    <w:lvl w:ilvl="0" w:tplc="29142CE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C72B0A"/>
    <w:multiLevelType w:val="multilevel"/>
    <w:tmpl w:val="8E585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>
      <w:start w:val="1"/>
      <w:numFmt w:val="decimal"/>
      <w:lvlText w:val="(%3)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84B4F4C"/>
    <w:multiLevelType w:val="hybridMultilevel"/>
    <w:tmpl w:val="B72CB5FE"/>
    <w:lvl w:ilvl="0" w:tplc="6CC645D6">
      <w:start w:val="1"/>
      <w:numFmt w:val="bullet"/>
      <w:lvlText w:val="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F671EF"/>
    <w:multiLevelType w:val="hybridMultilevel"/>
    <w:tmpl w:val="62909172"/>
    <w:lvl w:ilvl="0" w:tplc="56B488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A440DDC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CC44AB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cs="Times New Roman" w:hint="default"/>
      </w:rPr>
    </w:lvl>
    <w:lvl w:ilvl="3" w:tplc="301E391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B45803C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0E9CB998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98CC3CB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C8B0895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6A50FE6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" w15:restartNumberingAfterBreak="0">
    <w:nsid w:val="0C9E2B1D"/>
    <w:multiLevelType w:val="hybridMultilevel"/>
    <w:tmpl w:val="93BAB65C"/>
    <w:lvl w:ilvl="0" w:tplc="92EC005E">
      <w:start w:val="2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D187706"/>
    <w:multiLevelType w:val="hybridMultilevel"/>
    <w:tmpl w:val="F31AE81E"/>
    <w:lvl w:ilvl="0" w:tplc="7E2E1002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9D266064">
      <w:start w:val="1"/>
      <w:numFmt w:val="bullet"/>
      <w:lvlText w:val="─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3F6C7A02" w:tentative="1">
      <w:start w:val="1"/>
      <w:numFmt w:val="bullet"/>
      <w:lvlText w:val="─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2A3EEDD2" w:tentative="1">
      <w:start w:val="1"/>
      <w:numFmt w:val="bullet"/>
      <w:lvlText w:val="─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4A843720" w:tentative="1">
      <w:start w:val="1"/>
      <w:numFmt w:val="bullet"/>
      <w:lvlText w:val="─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307666B4" w:tentative="1">
      <w:start w:val="1"/>
      <w:numFmt w:val="bullet"/>
      <w:lvlText w:val="─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A10E21A0" w:tentative="1">
      <w:start w:val="1"/>
      <w:numFmt w:val="bullet"/>
      <w:lvlText w:val="─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78862A72" w:tentative="1">
      <w:start w:val="1"/>
      <w:numFmt w:val="bullet"/>
      <w:lvlText w:val="─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D8E8EE06" w:tentative="1">
      <w:start w:val="1"/>
      <w:numFmt w:val="bullet"/>
      <w:lvlText w:val="─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7" w15:restartNumberingAfterBreak="0">
    <w:nsid w:val="0D9828C2"/>
    <w:multiLevelType w:val="hybridMultilevel"/>
    <w:tmpl w:val="AF76F1B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3985C54"/>
    <w:multiLevelType w:val="multilevel"/>
    <w:tmpl w:val="4FA4AE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upperLetter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bullet"/>
      <w:lvlText w:val="•"/>
      <w:lvlJc w:val="left"/>
      <w:pPr>
        <w:ind w:left="1224" w:hanging="504"/>
      </w:pPr>
      <w:rPr>
        <w:rFonts w:ascii="Arial" w:hAnsi="Arial" w:hint="default"/>
      </w:rPr>
    </w:lvl>
    <w:lvl w:ilvl="3">
      <w:numFmt w:val="bullet"/>
      <w:lvlText w:val="-"/>
      <w:lvlJc w:val="left"/>
      <w:pPr>
        <w:ind w:left="1728" w:hanging="648"/>
      </w:pPr>
      <w:rPr>
        <w:rFonts w:ascii="Times New Roman" w:eastAsia="Times New Roman" w:hAnsi="Times New Roman" w:cs="Times New Roman" w:hint="default"/>
      </w:rPr>
    </w:lvl>
    <w:lvl w:ilvl="4">
      <w:start w:val="1"/>
      <w:numFmt w:val="bullet"/>
      <w:lvlText w:val="o"/>
      <w:lvlJc w:val="left"/>
      <w:pPr>
        <w:ind w:left="2232" w:hanging="792"/>
      </w:pPr>
      <w:rPr>
        <w:rFonts w:ascii="Courier New" w:hAnsi="Courier New" w:cs="Courier New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14FE1A2E"/>
    <w:multiLevelType w:val="hybridMultilevel"/>
    <w:tmpl w:val="0C44C6C4"/>
    <w:lvl w:ilvl="0" w:tplc="E9921A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4E15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4202D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EA3E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E26A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E203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426C4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D461F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E8BE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90B6F83"/>
    <w:multiLevelType w:val="hybridMultilevel"/>
    <w:tmpl w:val="004A4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A64D5B"/>
    <w:multiLevelType w:val="hybridMultilevel"/>
    <w:tmpl w:val="CD30391A"/>
    <w:lvl w:ilvl="0" w:tplc="FA7853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32309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B2F9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BA5B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F4FE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DC60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0AC8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DE85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28CB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47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13" w15:restartNumberingAfterBreak="0">
    <w:nsid w:val="218076AB"/>
    <w:multiLevelType w:val="hybridMultilevel"/>
    <w:tmpl w:val="B9E63934"/>
    <w:lvl w:ilvl="0" w:tplc="D652A258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7E2A9D2A">
      <w:start w:val="1"/>
      <w:numFmt w:val="bullet"/>
      <w:lvlText w:val="─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C1BAB026" w:tentative="1">
      <w:start w:val="1"/>
      <w:numFmt w:val="bullet"/>
      <w:lvlText w:val="─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575AA6CA" w:tentative="1">
      <w:start w:val="1"/>
      <w:numFmt w:val="bullet"/>
      <w:lvlText w:val="─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257C90F6" w:tentative="1">
      <w:start w:val="1"/>
      <w:numFmt w:val="bullet"/>
      <w:lvlText w:val="─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A74A35E4" w:tentative="1">
      <w:start w:val="1"/>
      <w:numFmt w:val="bullet"/>
      <w:lvlText w:val="─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F6AE30F8" w:tentative="1">
      <w:start w:val="1"/>
      <w:numFmt w:val="bullet"/>
      <w:lvlText w:val="─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16B20FF2" w:tentative="1">
      <w:start w:val="1"/>
      <w:numFmt w:val="bullet"/>
      <w:lvlText w:val="─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206635E2" w:tentative="1">
      <w:start w:val="1"/>
      <w:numFmt w:val="bullet"/>
      <w:lvlText w:val="─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4" w15:restartNumberingAfterBreak="0">
    <w:nsid w:val="26386BCA"/>
    <w:multiLevelType w:val="multilevel"/>
    <w:tmpl w:val="0BD657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8184FA8"/>
    <w:multiLevelType w:val="hybridMultilevel"/>
    <w:tmpl w:val="B0E4930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2E89040F"/>
    <w:multiLevelType w:val="hybridMultilevel"/>
    <w:tmpl w:val="AF7E26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C15000"/>
    <w:multiLevelType w:val="hybridMultilevel"/>
    <w:tmpl w:val="CD32AE7A"/>
    <w:lvl w:ilvl="0" w:tplc="EE9C71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4F0086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D5B8959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cs="Times New Roman" w:hint="default"/>
      </w:rPr>
    </w:lvl>
    <w:lvl w:ilvl="3" w:tplc="441C61D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AA202D7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ADC05078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9E2C92B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9700ED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CFF208B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8" w15:restartNumberingAfterBreak="0">
    <w:nsid w:val="38C05AF3"/>
    <w:multiLevelType w:val="hybridMultilevel"/>
    <w:tmpl w:val="436AAF3C"/>
    <w:lvl w:ilvl="0" w:tplc="286ADC0C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4A4163"/>
    <w:multiLevelType w:val="hybridMultilevel"/>
    <w:tmpl w:val="20EED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332D4B"/>
    <w:multiLevelType w:val="hybridMultilevel"/>
    <w:tmpl w:val="892C024A"/>
    <w:lvl w:ilvl="0" w:tplc="4BC06A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57666DA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3A6EE81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ABDA7A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909C3E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ABE640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1CF087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95E29E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74FED1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21" w15:restartNumberingAfterBreak="0">
    <w:nsid w:val="4A293D7E"/>
    <w:multiLevelType w:val="multilevel"/>
    <w:tmpl w:val="B7AE21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>
      <w:start w:val="1"/>
      <w:numFmt w:val="decimal"/>
      <w:lvlText w:val="(%3)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4C3B3418"/>
    <w:multiLevelType w:val="hybridMultilevel"/>
    <w:tmpl w:val="7FA676F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ABE3D98">
      <w:start w:val="1"/>
      <w:numFmt w:val="bullet"/>
      <w:lvlText w:val="−"/>
      <w:lvlJc w:val="left"/>
      <w:pPr>
        <w:ind w:left="2880" w:hanging="360"/>
      </w:pPr>
      <w:rPr>
        <w:rFonts w:ascii="Arial" w:hAnsi="Aria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065B49"/>
    <w:multiLevelType w:val="hybridMultilevel"/>
    <w:tmpl w:val="71CC2B4C"/>
    <w:lvl w:ilvl="0" w:tplc="C632F95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10B61D6"/>
    <w:multiLevelType w:val="hybridMultilevel"/>
    <w:tmpl w:val="47D051C4"/>
    <w:lvl w:ilvl="0" w:tplc="E06881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9D3EF336">
      <w:start w:val="1"/>
      <w:numFmt w:val="bullet"/>
      <w:lvlText w:val="─"/>
      <w:lvlJc w:val="left"/>
      <w:pPr>
        <w:tabs>
          <w:tab w:val="num" w:pos="1440"/>
        </w:tabs>
        <w:ind w:left="1440" w:hanging="360"/>
      </w:pPr>
      <w:rPr>
        <w:rFonts w:ascii="Calibri" w:hAnsi="Calibri" w:cs="Times New Roman" w:hint="default"/>
      </w:rPr>
    </w:lvl>
    <w:lvl w:ilvl="2" w:tplc="16005116">
      <w:start w:val="1"/>
      <w:numFmt w:val="bullet"/>
      <w:lvlText w:val="─"/>
      <w:lvlJc w:val="left"/>
      <w:pPr>
        <w:tabs>
          <w:tab w:val="num" w:pos="2160"/>
        </w:tabs>
        <w:ind w:left="2160" w:hanging="360"/>
      </w:pPr>
      <w:rPr>
        <w:rFonts w:ascii="Calibri" w:hAnsi="Calibri" w:cs="Times New Roman" w:hint="default"/>
      </w:rPr>
    </w:lvl>
    <w:lvl w:ilvl="3" w:tplc="540A7EBA">
      <w:start w:val="1"/>
      <w:numFmt w:val="bullet"/>
      <w:lvlText w:val="─"/>
      <w:lvlJc w:val="left"/>
      <w:pPr>
        <w:tabs>
          <w:tab w:val="num" w:pos="2880"/>
        </w:tabs>
        <w:ind w:left="2880" w:hanging="360"/>
      </w:pPr>
      <w:rPr>
        <w:rFonts w:ascii="Calibri" w:hAnsi="Calibri" w:cs="Times New Roman" w:hint="default"/>
      </w:rPr>
    </w:lvl>
    <w:lvl w:ilvl="4" w:tplc="30160162">
      <w:start w:val="1"/>
      <w:numFmt w:val="bullet"/>
      <w:lvlText w:val="─"/>
      <w:lvlJc w:val="left"/>
      <w:pPr>
        <w:tabs>
          <w:tab w:val="num" w:pos="3600"/>
        </w:tabs>
        <w:ind w:left="3600" w:hanging="360"/>
      </w:pPr>
      <w:rPr>
        <w:rFonts w:ascii="Calibri" w:hAnsi="Calibri" w:cs="Times New Roman" w:hint="default"/>
      </w:rPr>
    </w:lvl>
    <w:lvl w:ilvl="5" w:tplc="56FEC828">
      <w:start w:val="1"/>
      <w:numFmt w:val="bullet"/>
      <w:lvlText w:val="─"/>
      <w:lvlJc w:val="left"/>
      <w:pPr>
        <w:tabs>
          <w:tab w:val="num" w:pos="4320"/>
        </w:tabs>
        <w:ind w:left="4320" w:hanging="360"/>
      </w:pPr>
      <w:rPr>
        <w:rFonts w:ascii="Calibri" w:hAnsi="Calibri" w:cs="Times New Roman" w:hint="default"/>
      </w:rPr>
    </w:lvl>
    <w:lvl w:ilvl="6" w:tplc="1A407BAC">
      <w:start w:val="1"/>
      <w:numFmt w:val="bullet"/>
      <w:lvlText w:val="─"/>
      <w:lvlJc w:val="left"/>
      <w:pPr>
        <w:tabs>
          <w:tab w:val="num" w:pos="5040"/>
        </w:tabs>
        <w:ind w:left="5040" w:hanging="360"/>
      </w:pPr>
      <w:rPr>
        <w:rFonts w:ascii="Calibri" w:hAnsi="Calibri" w:cs="Times New Roman" w:hint="default"/>
      </w:rPr>
    </w:lvl>
    <w:lvl w:ilvl="7" w:tplc="D35607FA">
      <w:start w:val="1"/>
      <w:numFmt w:val="bullet"/>
      <w:lvlText w:val="─"/>
      <w:lvlJc w:val="left"/>
      <w:pPr>
        <w:tabs>
          <w:tab w:val="num" w:pos="5760"/>
        </w:tabs>
        <w:ind w:left="5760" w:hanging="360"/>
      </w:pPr>
      <w:rPr>
        <w:rFonts w:ascii="Calibri" w:hAnsi="Calibri" w:cs="Times New Roman" w:hint="default"/>
      </w:rPr>
    </w:lvl>
    <w:lvl w:ilvl="8" w:tplc="7BFCE672">
      <w:start w:val="1"/>
      <w:numFmt w:val="bullet"/>
      <w:lvlText w:val="─"/>
      <w:lvlJc w:val="left"/>
      <w:pPr>
        <w:tabs>
          <w:tab w:val="num" w:pos="6480"/>
        </w:tabs>
        <w:ind w:left="6480" w:hanging="360"/>
      </w:pPr>
      <w:rPr>
        <w:rFonts w:ascii="Calibri" w:hAnsi="Calibri" w:cs="Times New Roman" w:hint="default"/>
      </w:rPr>
    </w:lvl>
  </w:abstractNum>
  <w:abstractNum w:abstractNumId="25" w15:restartNumberingAfterBreak="0">
    <w:nsid w:val="54E3537F"/>
    <w:multiLevelType w:val="multilevel"/>
    <w:tmpl w:val="F2D095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6CC0F02"/>
    <w:multiLevelType w:val="hybridMultilevel"/>
    <w:tmpl w:val="E5F8EC74"/>
    <w:lvl w:ilvl="0" w:tplc="DFA080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3433C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F268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C403D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73AD9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6ACC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8454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E06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D09E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58B73482"/>
    <w:multiLevelType w:val="multilevel"/>
    <w:tmpl w:val="1C6EEA36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strike w:val="0"/>
        <w:dstrike w:val="0"/>
        <w:u w:val="none"/>
        <w:effect w:val="none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2"/>
      <w:numFmt w:val="bullet"/>
      <w:lvlText w:val="-"/>
      <w:lvlJc w:val="left"/>
      <w:pPr>
        <w:ind w:left="2376" w:hanging="360"/>
      </w:pPr>
      <w:rPr>
        <w:rFonts w:ascii="Arial" w:eastAsia="Times New Roman" w:hAnsi="Arial" w:cs="Arial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8" w15:restartNumberingAfterBreak="0">
    <w:nsid w:val="5A2B708C"/>
    <w:multiLevelType w:val="hybridMultilevel"/>
    <w:tmpl w:val="D012B77E"/>
    <w:lvl w:ilvl="0" w:tplc="CE9E37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44C3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3C09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AE88E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144D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E8AA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7CE8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3E50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700B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5C1D214B"/>
    <w:multiLevelType w:val="hybridMultilevel"/>
    <w:tmpl w:val="FBD480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9058B6"/>
    <w:multiLevelType w:val="hybridMultilevel"/>
    <w:tmpl w:val="3C74BC56"/>
    <w:lvl w:ilvl="0" w:tplc="D52EFA28">
      <w:start w:val="1"/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7C82638">
      <w:start w:val="668"/>
      <w:numFmt w:val="bullet"/>
      <w:lvlText w:val="−"/>
      <w:lvlJc w:val="left"/>
      <w:pPr>
        <w:ind w:left="2160" w:hanging="360"/>
      </w:pPr>
      <w:rPr>
        <w:rFonts w:ascii="Calibre Regular" w:hAnsi="Calibre Regular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431101"/>
    <w:multiLevelType w:val="hybridMultilevel"/>
    <w:tmpl w:val="EB9073F4"/>
    <w:lvl w:ilvl="0" w:tplc="BA886D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208CD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8C7D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7465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3E00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9035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AE67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562F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065C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D9E21FE"/>
    <w:multiLevelType w:val="hybridMultilevel"/>
    <w:tmpl w:val="A0DC9F8E"/>
    <w:lvl w:ilvl="0" w:tplc="8C3C608A">
      <w:start w:val="1"/>
      <w:numFmt w:val="bullet"/>
      <w:lvlText w:val="─"/>
      <w:lvlJc w:val="left"/>
      <w:pPr>
        <w:tabs>
          <w:tab w:val="num" w:pos="1080"/>
        </w:tabs>
        <w:ind w:left="1080" w:hanging="360"/>
      </w:pPr>
      <w:rPr>
        <w:rFonts w:ascii="Calibri" w:hAnsi="Calibri" w:hint="default"/>
      </w:rPr>
    </w:lvl>
    <w:lvl w:ilvl="1" w:tplc="1E4EDEB0">
      <w:start w:val="1"/>
      <w:numFmt w:val="bullet"/>
      <w:lvlText w:val="─"/>
      <w:lvlJc w:val="left"/>
      <w:pPr>
        <w:tabs>
          <w:tab w:val="num" w:pos="1800"/>
        </w:tabs>
        <w:ind w:left="1800" w:hanging="360"/>
      </w:pPr>
      <w:rPr>
        <w:rFonts w:ascii="Calibri" w:hAnsi="Calibri" w:hint="default"/>
      </w:rPr>
    </w:lvl>
    <w:lvl w:ilvl="2" w:tplc="BEA0795C">
      <w:numFmt w:val="bullet"/>
      <w:lvlText w:val="─"/>
      <w:lvlJc w:val="left"/>
      <w:pPr>
        <w:tabs>
          <w:tab w:val="num" w:pos="2520"/>
        </w:tabs>
        <w:ind w:left="2520" w:hanging="360"/>
      </w:pPr>
      <w:rPr>
        <w:rFonts w:ascii="Calibri" w:hAnsi="Calibri" w:hint="default"/>
      </w:rPr>
    </w:lvl>
    <w:lvl w:ilvl="3" w:tplc="5B6A5360" w:tentative="1">
      <w:start w:val="1"/>
      <w:numFmt w:val="bullet"/>
      <w:lvlText w:val="─"/>
      <w:lvlJc w:val="left"/>
      <w:pPr>
        <w:tabs>
          <w:tab w:val="num" w:pos="3240"/>
        </w:tabs>
        <w:ind w:left="3240" w:hanging="360"/>
      </w:pPr>
      <w:rPr>
        <w:rFonts w:ascii="Calibri" w:hAnsi="Calibri" w:hint="default"/>
      </w:rPr>
    </w:lvl>
    <w:lvl w:ilvl="4" w:tplc="F1746FF6" w:tentative="1">
      <w:start w:val="1"/>
      <w:numFmt w:val="bullet"/>
      <w:lvlText w:val="─"/>
      <w:lvlJc w:val="left"/>
      <w:pPr>
        <w:tabs>
          <w:tab w:val="num" w:pos="3960"/>
        </w:tabs>
        <w:ind w:left="3960" w:hanging="360"/>
      </w:pPr>
      <w:rPr>
        <w:rFonts w:ascii="Calibri" w:hAnsi="Calibri" w:hint="default"/>
      </w:rPr>
    </w:lvl>
    <w:lvl w:ilvl="5" w:tplc="CC64A6BC" w:tentative="1">
      <w:start w:val="1"/>
      <w:numFmt w:val="bullet"/>
      <w:lvlText w:val="─"/>
      <w:lvlJc w:val="left"/>
      <w:pPr>
        <w:tabs>
          <w:tab w:val="num" w:pos="4680"/>
        </w:tabs>
        <w:ind w:left="4680" w:hanging="360"/>
      </w:pPr>
      <w:rPr>
        <w:rFonts w:ascii="Calibri" w:hAnsi="Calibri" w:hint="default"/>
      </w:rPr>
    </w:lvl>
    <w:lvl w:ilvl="6" w:tplc="004CAE12" w:tentative="1">
      <w:start w:val="1"/>
      <w:numFmt w:val="bullet"/>
      <w:lvlText w:val="─"/>
      <w:lvlJc w:val="left"/>
      <w:pPr>
        <w:tabs>
          <w:tab w:val="num" w:pos="5400"/>
        </w:tabs>
        <w:ind w:left="5400" w:hanging="360"/>
      </w:pPr>
      <w:rPr>
        <w:rFonts w:ascii="Calibri" w:hAnsi="Calibri" w:hint="default"/>
      </w:rPr>
    </w:lvl>
    <w:lvl w:ilvl="7" w:tplc="63BCB880" w:tentative="1">
      <w:start w:val="1"/>
      <w:numFmt w:val="bullet"/>
      <w:lvlText w:val="─"/>
      <w:lvlJc w:val="left"/>
      <w:pPr>
        <w:tabs>
          <w:tab w:val="num" w:pos="6120"/>
        </w:tabs>
        <w:ind w:left="6120" w:hanging="360"/>
      </w:pPr>
      <w:rPr>
        <w:rFonts w:ascii="Calibri" w:hAnsi="Calibri" w:hint="default"/>
      </w:rPr>
    </w:lvl>
    <w:lvl w:ilvl="8" w:tplc="8F3A2DA6" w:tentative="1">
      <w:start w:val="1"/>
      <w:numFmt w:val="bullet"/>
      <w:lvlText w:val="─"/>
      <w:lvlJc w:val="left"/>
      <w:pPr>
        <w:tabs>
          <w:tab w:val="num" w:pos="6840"/>
        </w:tabs>
        <w:ind w:left="6840" w:hanging="360"/>
      </w:pPr>
      <w:rPr>
        <w:rFonts w:ascii="Calibri" w:hAnsi="Calibri" w:hint="default"/>
      </w:rPr>
    </w:lvl>
  </w:abstractNum>
  <w:abstractNum w:abstractNumId="33" w15:restartNumberingAfterBreak="0">
    <w:nsid w:val="6DE36C2B"/>
    <w:multiLevelType w:val="hybridMultilevel"/>
    <w:tmpl w:val="E9088ED2"/>
    <w:lvl w:ilvl="0" w:tplc="9C26DB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3CC0110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D1AAE07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cs="Times New Roman" w:hint="default"/>
      </w:rPr>
    </w:lvl>
    <w:lvl w:ilvl="3" w:tplc="5F6079C2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7ECA7EB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66DC5BB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666243E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F17A8D5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9CB41DC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4" w15:restartNumberingAfterBreak="0">
    <w:nsid w:val="6EB85FB5"/>
    <w:multiLevelType w:val="hybridMultilevel"/>
    <w:tmpl w:val="4CDE73BA"/>
    <w:lvl w:ilvl="0" w:tplc="490E1FC6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4664AA5"/>
    <w:multiLevelType w:val="hybridMultilevel"/>
    <w:tmpl w:val="59A68C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C85593"/>
    <w:multiLevelType w:val="hybridMultilevel"/>
    <w:tmpl w:val="83C0BE98"/>
    <w:lvl w:ilvl="0" w:tplc="6988DFE8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7152144"/>
    <w:multiLevelType w:val="multilevel"/>
    <w:tmpl w:val="EEA611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>
      <w:start w:val="1"/>
      <w:numFmt w:val="decimal"/>
      <w:lvlText w:val="(%3)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79686518"/>
    <w:multiLevelType w:val="hybridMultilevel"/>
    <w:tmpl w:val="B1F6A39E"/>
    <w:lvl w:ilvl="0" w:tplc="E06881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2548C1A8">
      <w:start w:val="174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cs="Times New Roman" w:hint="default"/>
      </w:rPr>
    </w:lvl>
    <w:lvl w:ilvl="2" w:tplc="F41445AC">
      <w:start w:val="1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cs="Times New Roman" w:hint="default"/>
      </w:rPr>
    </w:lvl>
    <w:lvl w:ilvl="3" w:tplc="2E92086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7D70A56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1C25D3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D28E1D9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A52E7E2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350040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9" w15:restartNumberingAfterBreak="0">
    <w:nsid w:val="7A293F8E"/>
    <w:multiLevelType w:val="hybridMultilevel"/>
    <w:tmpl w:val="B66830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632F954">
      <w:start w:val="1"/>
      <w:numFmt w:val="bullet"/>
      <w:lvlText w:val="-"/>
      <w:lvlJc w:val="left"/>
      <w:pPr>
        <w:ind w:left="2160" w:hanging="360"/>
      </w:pPr>
      <w:rPr>
        <w:rFonts w:ascii="Arial" w:eastAsia="Times New Roman" w:hAnsi="Arial" w:cs="Arial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F9D7CCB"/>
    <w:multiLevelType w:val="hybridMultilevel"/>
    <w:tmpl w:val="5F82557E"/>
    <w:lvl w:ilvl="0" w:tplc="FF92416C">
      <w:start w:val="1"/>
      <w:numFmt w:val="bullet"/>
      <w:lvlText w:val="-"/>
      <w:lvlJc w:val="left"/>
      <w:pPr>
        <w:ind w:left="180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30"/>
  </w:num>
  <w:num w:numId="3">
    <w:abstractNumId w:val="38"/>
  </w:num>
  <w:num w:numId="4">
    <w:abstractNumId w:val="24"/>
  </w:num>
  <w:num w:numId="5">
    <w:abstractNumId w:val="25"/>
  </w:num>
  <w:num w:numId="6">
    <w:abstractNumId w:val="14"/>
  </w:num>
  <w:num w:numId="7">
    <w:abstractNumId w:val="35"/>
  </w:num>
  <w:num w:numId="8">
    <w:abstractNumId w:val="32"/>
  </w:num>
  <w:num w:numId="9">
    <w:abstractNumId w:val="18"/>
  </w:num>
  <w:num w:numId="10">
    <w:abstractNumId w:val="5"/>
  </w:num>
  <w:num w:numId="11">
    <w:abstractNumId w:val="13"/>
  </w:num>
  <w:num w:numId="12">
    <w:abstractNumId w:val="15"/>
  </w:num>
  <w:num w:numId="13">
    <w:abstractNumId w:val="6"/>
  </w:num>
  <w:num w:numId="14">
    <w:abstractNumId w:val="22"/>
  </w:num>
  <w:num w:numId="15">
    <w:abstractNumId w:val="8"/>
  </w:num>
  <w:num w:numId="16">
    <w:abstractNumId w:val="16"/>
  </w:num>
  <w:num w:numId="17">
    <w:abstractNumId w:val="40"/>
  </w:num>
  <w:num w:numId="1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"/>
  </w:num>
  <w:num w:numId="20">
    <w:abstractNumId w:val="2"/>
  </w:num>
  <w:num w:numId="21">
    <w:abstractNumId w:val="37"/>
  </w:num>
  <w:num w:numId="22">
    <w:abstractNumId w:val="21"/>
  </w:num>
  <w:num w:numId="23">
    <w:abstractNumId w:val="1"/>
  </w:num>
  <w:num w:numId="24">
    <w:abstractNumId w:val="7"/>
  </w:num>
  <w:num w:numId="25">
    <w:abstractNumId w:val="12"/>
  </w:num>
  <w:num w:numId="26">
    <w:abstractNumId w:val="27"/>
  </w:num>
  <w:num w:numId="27">
    <w:abstractNumId w:val="10"/>
  </w:num>
  <w:num w:numId="28">
    <w:abstractNumId w:val="19"/>
  </w:num>
  <w:num w:numId="29">
    <w:abstractNumId w:val="4"/>
  </w:num>
  <w:num w:numId="30">
    <w:abstractNumId w:val="17"/>
  </w:num>
  <w:num w:numId="31">
    <w:abstractNumId w:val="33"/>
  </w:num>
  <w:num w:numId="32">
    <w:abstractNumId w:val="31"/>
  </w:num>
  <w:num w:numId="33">
    <w:abstractNumId w:val="28"/>
  </w:num>
  <w:num w:numId="34">
    <w:abstractNumId w:val="9"/>
  </w:num>
  <w:num w:numId="35">
    <w:abstractNumId w:val="11"/>
  </w:num>
  <w:num w:numId="36">
    <w:abstractNumId w:val="20"/>
  </w:num>
  <w:num w:numId="37">
    <w:abstractNumId w:val="29"/>
  </w:num>
  <w:num w:numId="38">
    <w:abstractNumId w:val="26"/>
  </w:num>
  <w:num w:numId="39">
    <w:abstractNumId w:val="0"/>
  </w:num>
  <w:num w:numId="40">
    <w:abstractNumId w:val="39"/>
  </w:num>
  <w:num w:numId="41">
    <w:abstractNumId w:val="2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oNotDisplayPageBoundarie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16385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00377"/>
    <w:rsid w:val="00001EAD"/>
    <w:rsid w:val="0000280A"/>
    <w:rsid w:val="00003795"/>
    <w:rsid w:val="00003E43"/>
    <w:rsid w:val="000043E9"/>
    <w:rsid w:val="00004CE5"/>
    <w:rsid w:val="00006E1A"/>
    <w:rsid w:val="0000700D"/>
    <w:rsid w:val="00007BBF"/>
    <w:rsid w:val="00011944"/>
    <w:rsid w:val="00012A0E"/>
    <w:rsid w:val="00012D26"/>
    <w:rsid w:val="0001393B"/>
    <w:rsid w:val="00013AC3"/>
    <w:rsid w:val="000149C4"/>
    <w:rsid w:val="00015CE7"/>
    <w:rsid w:val="00016A6A"/>
    <w:rsid w:val="00017770"/>
    <w:rsid w:val="00017B6F"/>
    <w:rsid w:val="00017D88"/>
    <w:rsid w:val="00021BFC"/>
    <w:rsid w:val="00021CED"/>
    <w:rsid w:val="00022964"/>
    <w:rsid w:val="000231C6"/>
    <w:rsid w:val="000235A6"/>
    <w:rsid w:val="00023F26"/>
    <w:rsid w:val="00024815"/>
    <w:rsid w:val="00025800"/>
    <w:rsid w:val="000262B9"/>
    <w:rsid w:val="0002638C"/>
    <w:rsid w:val="000279F4"/>
    <w:rsid w:val="00030B09"/>
    <w:rsid w:val="00032669"/>
    <w:rsid w:val="00032CB5"/>
    <w:rsid w:val="00034309"/>
    <w:rsid w:val="000346E5"/>
    <w:rsid w:val="000350E5"/>
    <w:rsid w:val="0003588E"/>
    <w:rsid w:val="00035C7F"/>
    <w:rsid w:val="000360C4"/>
    <w:rsid w:val="0003644B"/>
    <w:rsid w:val="00037A84"/>
    <w:rsid w:val="00037E22"/>
    <w:rsid w:val="00042F2B"/>
    <w:rsid w:val="00043549"/>
    <w:rsid w:val="00044714"/>
    <w:rsid w:val="000454A9"/>
    <w:rsid w:val="00045A69"/>
    <w:rsid w:val="000474D4"/>
    <w:rsid w:val="000504CA"/>
    <w:rsid w:val="00050AEF"/>
    <w:rsid w:val="00050DE1"/>
    <w:rsid w:val="00052300"/>
    <w:rsid w:val="0005305E"/>
    <w:rsid w:val="0005384D"/>
    <w:rsid w:val="0005470A"/>
    <w:rsid w:val="00056924"/>
    <w:rsid w:val="000606AD"/>
    <w:rsid w:val="000612AF"/>
    <w:rsid w:val="00061307"/>
    <w:rsid w:val="0006136D"/>
    <w:rsid w:val="00061DFF"/>
    <w:rsid w:val="000639E8"/>
    <w:rsid w:val="000652BC"/>
    <w:rsid w:val="00066DA5"/>
    <w:rsid w:val="00067513"/>
    <w:rsid w:val="000675AA"/>
    <w:rsid w:val="00071D30"/>
    <w:rsid w:val="000720C4"/>
    <w:rsid w:val="00072971"/>
    <w:rsid w:val="000729F8"/>
    <w:rsid w:val="00072D2F"/>
    <w:rsid w:val="00073124"/>
    <w:rsid w:val="00073883"/>
    <w:rsid w:val="00074F4A"/>
    <w:rsid w:val="00075923"/>
    <w:rsid w:val="00077EB3"/>
    <w:rsid w:val="000815DF"/>
    <w:rsid w:val="00081CB8"/>
    <w:rsid w:val="0008273A"/>
    <w:rsid w:val="00082938"/>
    <w:rsid w:val="000831CC"/>
    <w:rsid w:val="000841FD"/>
    <w:rsid w:val="00084860"/>
    <w:rsid w:val="00085545"/>
    <w:rsid w:val="00085B70"/>
    <w:rsid w:val="000862A4"/>
    <w:rsid w:val="00086EE6"/>
    <w:rsid w:val="00086F92"/>
    <w:rsid w:val="00087B6B"/>
    <w:rsid w:val="000908D9"/>
    <w:rsid w:val="00091207"/>
    <w:rsid w:val="00092585"/>
    <w:rsid w:val="000928FC"/>
    <w:rsid w:val="00093510"/>
    <w:rsid w:val="000942C6"/>
    <w:rsid w:val="0009554A"/>
    <w:rsid w:val="000962AA"/>
    <w:rsid w:val="0009652F"/>
    <w:rsid w:val="00096B4F"/>
    <w:rsid w:val="00096C13"/>
    <w:rsid w:val="000A100E"/>
    <w:rsid w:val="000A1265"/>
    <w:rsid w:val="000A14BB"/>
    <w:rsid w:val="000A2AEC"/>
    <w:rsid w:val="000A45EE"/>
    <w:rsid w:val="000A567D"/>
    <w:rsid w:val="000A5FBF"/>
    <w:rsid w:val="000A643B"/>
    <w:rsid w:val="000A6855"/>
    <w:rsid w:val="000B0067"/>
    <w:rsid w:val="000B1141"/>
    <w:rsid w:val="000B1585"/>
    <w:rsid w:val="000B2537"/>
    <w:rsid w:val="000B2AD9"/>
    <w:rsid w:val="000B3FA1"/>
    <w:rsid w:val="000B5F34"/>
    <w:rsid w:val="000B6473"/>
    <w:rsid w:val="000B73B1"/>
    <w:rsid w:val="000B76D8"/>
    <w:rsid w:val="000C0A9A"/>
    <w:rsid w:val="000C2448"/>
    <w:rsid w:val="000C529A"/>
    <w:rsid w:val="000C5610"/>
    <w:rsid w:val="000C570A"/>
    <w:rsid w:val="000C678D"/>
    <w:rsid w:val="000C6BFC"/>
    <w:rsid w:val="000C7457"/>
    <w:rsid w:val="000D01AF"/>
    <w:rsid w:val="000D18EC"/>
    <w:rsid w:val="000D1AD2"/>
    <w:rsid w:val="000D244F"/>
    <w:rsid w:val="000D28A3"/>
    <w:rsid w:val="000D3010"/>
    <w:rsid w:val="000D3720"/>
    <w:rsid w:val="000D40F2"/>
    <w:rsid w:val="000D4816"/>
    <w:rsid w:val="000D51E3"/>
    <w:rsid w:val="000D7700"/>
    <w:rsid w:val="000E0045"/>
    <w:rsid w:val="000E0A10"/>
    <w:rsid w:val="000E25D9"/>
    <w:rsid w:val="000E26BD"/>
    <w:rsid w:val="000E3E94"/>
    <w:rsid w:val="000E4512"/>
    <w:rsid w:val="000E596C"/>
    <w:rsid w:val="000E5F99"/>
    <w:rsid w:val="000E6167"/>
    <w:rsid w:val="000E67D0"/>
    <w:rsid w:val="000E6D4B"/>
    <w:rsid w:val="000E7763"/>
    <w:rsid w:val="000E7E69"/>
    <w:rsid w:val="000F0BF5"/>
    <w:rsid w:val="000F0D32"/>
    <w:rsid w:val="000F13AB"/>
    <w:rsid w:val="000F2230"/>
    <w:rsid w:val="000F4E48"/>
    <w:rsid w:val="000F502F"/>
    <w:rsid w:val="000F519D"/>
    <w:rsid w:val="000F5839"/>
    <w:rsid w:val="000F65D1"/>
    <w:rsid w:val="000F69BC"/>
    <w:rsid w:val="000F7ECB"/>
    <w:rsid w:val="00100A8C"/>
    <w:rsid w:val="00101573"/>
    <w:rsid w:val="001032B8"/>
    <w:rsid w:val="001033CE"/>
    <w:rsid w:val="0010494F"/>
    <w:rsid w:val="00104A4E"/>
    <w:rsid w:val="001050F1"/>
    <w:rsid w:val="001060FC"/>
    <w:rsid w:val="0010618D"/>
    <w:rsid w:val="00106E03"/>
    <w:rsid w:val="00107310"/>
    <w:rsid w:val="00107590"/>
    <w:rsid w:val="00107D8B"/>
    <w:rsid w:val="00112446"/>
    <w:rsid w:val="001125BF"/>
    <w:rsid w:val="00112950"/>
    <w:rsid w:val="00113DF7"/>
    <w:rsid w:val="001144FC"/>
    <w:rsid w:val="001149BC"/>
    <w:rsid w:val="00114EEF"/>
    <w:rsid w:val="0011515C"/>
    <w:rsid w:val="00115D5B"/>
    <w:rsid w:val="00116429"/>
    <w:rsid w:val="001214AE"/>
    <w:rsid w:val="0012218B"/>
    <w:rsid w:val="00122190"/>
    <w:rsid w:val="0012244D"/>
    <w:rsid w:val="0012277A"/>
    <w:rsid w:val="00122A4E"/>
    <w:rsid w:val="00123649"/>
    <w:rsid w:val="00123B9C"/>
    <w:rsid w:val="00124776"/>
    <w:rsid w:val="00124C0A"/>
    <w:rsid w:val="00125A65"/>
    <w:rsid w:val="00125D1C"/>
    <w:rsid w:val="0012615B"/>
    <w:rsid w:val="00126B70"/>
    <w:rsid w:val="00126E1A"/>
    <w:rsid w:val="00130357"/>
    <w:rsid w:val="001305D4"/>
    <w:rsid w:val="00130F62"/>
    <w:rsid w:val="001315AA"/>
    <w:rsid w:val="001319D3"/>
    <w:rsid w:val="00131AFF"/>
    <w:rsid w:val="00132285"/>
    <w:rsid w:val="001336CE"/>
    <w:rsid w:val="001351DC"/>
    <w:rsid w:val="001351EB"/>
    <w:rsid w:val="0013551B"/>
    <w:rsid w:val="00135B2E"/>
    <w:rsid w:val="001365C3"/>
    <w:rsid w:val="001405E2"/>
    <w:rsid w:val="00140F5A"/>
    <w:rsid w:val="00141D31"/>
    <w:rsid w:val="00142022"/>
    <w:rsid w:val="00142C59"/>
    <w:rsid w:val="00143395"/>
    <w:rsid w:val="00143513"/>
    <w:rsid w:val="001448F1"/>
    <w:rsid w:val="00144FDD"/>
    <w:rsid w:val="00145855"/>
    <w:rsid w:val="0014641A"/>
    <w:rsid w:val="0014704B"/>
    <w:rsid w:val="00147BA1"/>
    <w:rsid w:val="00150BB0"/>
    <w:rsid w:val="001512D7"/>
    <w:rsid w:val="00151542"/>
    <w:rsid w:val="00152DC6"/>
    <w:rsid w:val="0015419D"/>
    <w:rsid w:val="0015535C"/>
    <w:rsid w:val="0015537A"/>
    <w:rsid w:val="00155439"/>
    <w:rsid w:val="001559A5"/>
    <w:rsid w:val="001561AE"/>
    <w:rsid w:val="0015692C"/>
    <w:rsid w:val="00157012"/>
    <w:rsid w:val="00157E80"/>
    <w:rsid w:val="00161C73"/>
    <w:rsid w:val="00162C2A"/>
    <w:rsid w:val="00164921"/>
    <w:rsid w:val="00166E70"/>
    <w:rsid w:val="001671D2"/>
    <w:rsid w:val="00171186"/>
    <w:rsid w:val="001719B3"/>
    <w:rsid w:val="00171BED"/>
    <w:rsid w:val="001746E5"/>
    <w:rsid w:val="00174AE0"/>
    <w:rsid w:val="001757AD"/>
    <w:rsid w:val="001806D8"/>
    <w:rsid w:val="001806DB"/>
    <w:rsid w:val="00182E6B"/>
    <w:rsid w:val="00183885"/>
    <w:rsid w:val="00183928"/>
    <w:rsid w:val="00183976"/>
    <w:rsid w:val="00183EAD"/>
    <w:rsid w:val="00184885"/>
    <w:rsid w:val="0018644C"/>
    <w:rsid w:val="0019036D"/>
    <w:rsid w:val="00190CAB"/>
    <w:rsid w:val="00190FFA"/>
    <w:rsid w:val="00191F14"/>
    <w:rsid w:val="00194778"/>
    <w:rsid w:val="00195DB4"/>
    <w:rsid w:val="00195E1F"/>
    <w:rsid w:val="001966C3"/>
    <w:rsid w:val="00197078"/>
    <w:rsid w:val="00197BCB"/>
    <w:rsid w:val="001A0EE5"/>
    <w:rsid w:val="001A1CBF"/>
    <w:rsid w:val="001A4F4F"/>
    <w:rsid w:val="001A5F89"/>
    <w:rsid w:val="001A7FF7"/>
    <w:rsid w:val="001B0269"/>
    <w:rsid w:val="001B040D"/>
    <w:rsid w:val="001B1B07"/>
    <w:rsid w:val="001B3183"/>
    <w:rsid w:val="001B4872"/>
    <w:rsid w:val="001B59B3"/>
    <w:rsid w:val="001B6338"/>
    <w:rsid w:val="001B73CC"/>
    <w:rsid w:val="001C0C88"/>
    <w:rsid w:val="001C0DAE"/>
    <w:rsid w:val="001C2EE7"/>
    <w:rsid w:val="001C3052"/>
    <w:rsid w:val="001C3546"/>
    <w:rsid w:val="001C4702"/>
    <w:rsid w:val="001C5501"/>
    <w:rsid w:val="001C61A3"/>
    <w:rsid w:val="001C7FA6"/>
    <w:rsid w:val="001D18F3"/>
    <w:rsid w:val="001D33F4"/>
    <w:rsid w:val="001D34FA"/>
    <w:rsid w:val="001D3AAA"/>
    <w:rsid w:val="001D3AB9"/>
    <w:rsid w:val="001D4399"/>
    <w:rsid w:val="001D43D4"/>
    <w:rsid w:val="001D6888"/>
    <w:rsid w:val="001D6BBD"/>
    <w:rsid w:val="001D77B8"/>
    <w:rsid w:val="001E0408"/>
    <w:rsid w:val="001E1E2E"/>
    <w:rsid w:val="001E4305"/>
    <w:rsid w:val="001E5436"/>
    <w:rsid w:val="001E6D53"/>
    <w:rsid w:val="001F2AE3"/>
    <w:rsid w:val="001F2F1D"/>
    <w:rsid w:val="001F3003"/>
    <w:rsid w:val="001F3816"/>
    <w:rsid w:val="001F3951"/>
    <w:rsid w:val="001F4589"/>
    <w:rsid w:val="001F72BD"/>
    <w:rsid w:val="001F76E9"/>
    <w:rsid w:val="002004BB"/>
    <w:rsid w:val="00200596"/>
    <w:rsid w:val="00201520"/>
    <w:rsid w:val="00201FB4"/>
    <w:rsid w:val="00202BCD"/>
    <w:rsid w:val="00202C7D"/>
    <w:rsid w:val="0020351F"/>
    <w:rsid w:val="00203C4D"/>
    <w:rsid w:val="00203D36"/>
    <w:rsid w:val="00204522"/>
    <w:rsid w:val="00204776"/>
    <w:rsid w:val="00205458"/>
    <w:rsid w:val="00205601"/>
    <w:rsid w:val="002063BF"/>
    <w:rsid w:val="00207069"/>
    <w:rsid w:val="0021038D"/>
    <w:rsid w:val="00211F64"/>
    <w:rsid w:val="00213971"/>
    <w:rsid w:val="002139A9"/>
    <w:rsid w:val="00213D28"/>
    <w:rsid w:val="00213F23"/>
    <w:rsid w:val="002144C8"/>
    <w:rsid w:val="0021453F"/>
    <w:rsid w:val="0021486B"/>
    <w:rsid w:val="00214B13"/>
    <w:rsid w:val="00215C44"/>
    <w:rsid w:val="00215E1E"/>
    <w:rsid w:val="00216428"/>
    <w:rsid w:val="002167A7"/>
    <w:rsid w:val="00216A48"/>
    <w:rsid w:val="002211C9"/>
    <w:rsid w:val="00221D93"/>
    <w:rsid w:val="0022261C"/>
    <w:rsid w:val="00222B67"/>
    <w:rsid w:val="00222D66"/>
    <w:rsid w:val="002248E1"/>
    <w:rsid w:val="0022520D"/>
    <w:rsid w:val="002265CB"/>
    <w:rsid w:val="0022679D"/>
    <w:rsid w:val="00227A68"/>
    <w:rsid w:val="002302A3"/>
    <w:rsid w:val="00232417"/>
    <w:rsid w:val="00232F36"/>
    <w:rsid w:val="00232F73"/>
    <w:rsid w:val="00233C2C"/>
    <w:rsid w:val="00233D80"/>
    <w:rsid w:val="0023438C"/>
    <w:rsid w:val="002355E9"/>
    <w:rsid w:val="0023571C"/>
    <w:rsid w:val="00235EE7"/>
    <w:rsid w:val="0023701E"/>
    <w:rsid w:val="00237CF2"/>
    <w:rsid w:val="0024083E"/>
    <w:rsid w:val="002409AA"/>
    <w:rsid w:val="00240F55"/>
    <w:rsid w:val="002414AB"/>
    <w:rsid w:val="002414CF"/>
    <w:rsid w:val="00241773"/>
    <w:rsid w:val="002426ED"/>
    <w:rsid w:val="00244785"/>
    <w:rsid w:val="00245AE1"/>
    <w:rsid w:val="00246290"/>
    <w:rsid w:val="0024768A"/>
    <w:rsid w:val="002476C8"/>
    <w:rsid w:val="00247B81"/>
    <w:rsid w:val="00247EEC"/>
    <w:rsid w:val="002511BA"/>
    <w:rsid w:val="00251CFA"/>
    <w:rsid w:val="00252545"/>
    <w:rsid w:val="00252568"/>
    <w:rsid w:val="0025273D"/>
    <w:rsid w:val="002538F5"/>
    <w:rsid w:val="00253CE9"/>
    <w:rsid w:val="002558E7"/>
    <w:rsid w:val="002575A2"/>
    <w:rsid w:val="0025776E"/>
    <w:rsid w:val="00257BF4"/>
    <w:rsid w:val="00257E64"/>
    <w:rsid w:val="0026064B"/>
    <w:rsid w:val="00260896"/>
    <w:rsid w:val="002611AF"/>
    <w:rsid w:val="002611B2"/>
    <w:rsid w:val="00261DC1"/>
    <w:rsid w:val="00262282"/>
    <w:rsid w:val="00262987"/>
    <w:rsid w:val="00262C0C"/>
    <w:rsid w:val="002633F8"/>
    <w:rsid w:val="00264730"/>
    <w:rsid w:val="002675A1"/>
    <w:rsid w:val="0027004A"/>
    <w:rsid w:val="002702A8"/>
    <w:rsid w:val="00270ECC"/>
    <w:rsid w:val="00271236"/>
    <w:rsid w:val="002712C6"/>
    <w:rsid w:val="002715F5"/>
    <w:rsid w:val="002723C5"/>
    <w:rsid w:val="00272536"/>
    <w:rsid w:val="00272EB2"/>
    <w:rsid w:val="00273875"/>
    <w:rsid w:val="002751DF"/>
    <w:rsid w:val="00275643"/>
    <w:rsid w:val="00276487"/>
    <w:rsid w:val="00276850"/>
    <w:rsid w:val="002777A3"/>
    <w:rsid w:val="00277BCD"/>
    <w:rsid w:val="00277E9D"/>
    <w:rsid w:val="0028019E"/>
    <w:rsid w:val="002814DD"/>
    <w:rsid w:val="00281A25"/>
    <w:rsid w:val="00281A2D"/>
    <w:rsid w:val="002820E8"/>
    <w:rsid w:val="00283E3F"/>
    <w:rsid w:val="0028472E"/>
    <w:rsid w:val="00284859"/>
    <w:rsid w:val="00284DAD"/>
    <w:rsid w:val="0028530F"/>
    <w:rsid w:val="00286BB0"/>
    <w:rsid w:val="00287492"/>
    <w:rsid w:val="00290FF3"/>
    <w:rsid w:val="00291603"/>
    <w:rsid w:val="00291B83"/>
    <w:rsid w:val="0029244F"/>
    <w:rsid w:val="002932C4"/>
    <w:rsid w:val="00293E95"/>
    <w:rsid w:val="002948A4"/>
    <w:rsid w:val="00294F16"/>
    <w:rsid w:val="002952A9"/>
    <w:rsid w:val="00295793"/>
    <w:rsid w:val="0029594F"/>
    <w:rsid w:val="002960BC"/>
    <w:rsid w:val="00296997"/>
    <w:rsid w:val="002970C0"/>
    <w:rsid w:val="00297813"/>
    <w:rsid w:val="002A08FE"/>
    <w:rsid w:val="002A09DE"/>
    <w:rsid w:val="002A0E0C"/>
    <w:rsid w:val="002A1248"/>
    <w:rsid w:val="002A13BB"/>
    <w:rsid w:val="002A1C01"/>
    <w:rsid w:val="002A1CA4"/>
    <w:rsid w:val="002A24AD"/>
    <w:rsid w:val="002A2526"/>
    <w:rsid w:val="002A3A92"/>
    <w:rsid w:val="002A4AEF"/>
    <w:rsid w:val="002A5317"/>
    <w:rsid w:val="002A5388"/>
    <w:rsid w:val="002A5A78"/>
    <w:rsid w:val="002A6333"/>
    <w:rsid w:val="002A7A5E"/>
    <w:rsid w:val="002B080D"/>
    <w:rsid w:val="002B09A1"/>
    <w:rsid w:val="002B19E4"/>
    <w:rsid w:val="002B1FC3"/>
    <w:rsid w:val="002B250E"/>
    <w:rsid w:val="002B2E20"/>
    <w:rsid w:val="002B32D8"/>
    <w:rsid w:val="002B3365"/>
    <w:rsid w:val="002B3F06"/>
    <w:rsid w:val="002B538F"/>
    <w:rsid w:val="002B5C0E"/>
    <w:rsid w:val="002B5D34"/>
    <w:rsid w:val="002B76BD"/>
    <w:rsid w:val="002B78CF"/>
    <w:rsid w:val="002C0DDC"/>
    <w:rsid w:val="002C2394"/>
    <w:rsid w:val="002C3AA1"/>
    <w:rsid w:val="002C4F27"/>
    <w:rsid w:val="002C5143"/>
    <w:rsid w:val="002C5A4B"/>
    <w:rsid w:val="002C5CE6"/>
    <w:rsid w:val="002C5F4B"/>
    <w:rsid w:val="002C5FE2"/>
    <w:rsid w:val="002C6127"/>
    <w:rsid w:val="002C62A5"/>
    <w:rsid w:val="002C65B6"/>
    <w:rsid w:val="002C69C1"/>
    <w:rsid w:val="002C7482"/>
    <w:rsid w:val="002D08AB"/>
    <w:rsid w:val="002D0CD0"/>
    <w:rsid w:val="002D10A7"/>
    <w:rsid w:val="002D4505"/>
    <w:rsid w:val="002D4CC7"/>
    <w:rsid w:val="002D4FBE"/>
    <w:rsid w:val="002D6A81"/>
    <w:rsid w:val="002D7290"/>
    <w:rsid w:val="002D7AAE"/>
    <w:rsid w:val="002E301E"/>
    <w:rsid w:val="002E3311"/>
    <w:rsid w:val="002E37E8"/>
    <w:rsid w:val="002E385A"/>
    <w:rsid w:val="002E4272"/>
    <w:rsid w:val="002E7011"/>
    <w:rsid w:val="002F0FC5"/>
    <w:rsid w:val="002F16B8"/>
    <w:rsid w:val="002F1C8C"/>
    <w:rsid w:val="002F1F72"/>
    <w:rsid w:val="002F28ED"/>
    <w:rsid w:val="002F2E44"/>
    <w:rsid w:val="002F3077"/>
    <w:rsid w:val="002F57EA"/>
    <w:rsid w:val="002F66A2"/>
    <w:rsid w:val="002F6B07"/>
    <w:rsid w:val="002F7590"/>
    <w:rsid w:val="0030039F"/>
    <w:rsid w:val="00300510"/>
    <w:rsid w:val="00300B85"/>
    <w:rsid w:val="00302029"/>
    <w:rsid w:val="00302386"/>
    <w:rsid w:val="003026B7"/>
    <w:rsid w:val="00302E72"/>
    <w:rsid w:val="00304CD1"/>
    <w:rsid w:val="00305A5F"/>
    <w:rsid w:val="00305EFE"/>
    <w:rsid w:val="00306729"/>
    <w:rsid w:val="00306902"/>
    <w:rsid w:val="0030770F"/>
    <w:rsid w:val="0030788D"/>
    <w:rsid w:val="003078DA"/>
    <w:rsid w:val="003079F7"/>
    <w:rsid w:val="0031039C"/>
    <w:rsid w:val="003103F9"/>
    <w:rsid w:val="0031113C"/>
    <w:rsid w:val="003154FE"/>
    <w:rsid w:val="003159FF"/>
    <w:rsid w:val="00315FCE"/>
    <w:rsid w:val="00316389"/>
    <w:rsid w:val="003166A7"/>
    <w:rsid w:val="003166CB"/>
    <w:rsid w:val="00316861"/>
    <w:rsid w:val="0031689B"/>
    <w:rsid w:val="00317512"/>
    <w:rsid w:val="003206DF"/>
    <w:rsid w:val="00320919"/>
    <w:rsid w:val="0032097B"/>
    <w:rsid w:val="00323647"/>
    <w:rsid w:val="00324198"/>
    <w:rsid w:val="00324260"/>
    <w:rsid w:val="00324D06"/>
    <w:rsid w:val="003250AD"/>
    <w:rsid w:val="00326AA4"/>
    <w:rsid w:val="003270EE"/>
    <w:rsid w:val="00330265"/>
    <w:rsid w:val="0033203B"/>
    <w:rsid w:val="003331BE"/>
    <w:rsid w:val="00333682"/>
    <w:rsid w:val="00333C34"/>
    <w:rsid w:val="00334447"/>
    <w:rsid w:val="00340044"/>
    <w:rsid w:val="00340694"/>
    <w:rsid w:val="00341DA3"/>
    <w:rsid w:val="0034342D"/>
    <w:rsid w:val="00345188"/>
    <w:rsid w:val="003461A5"/>
    <w:rsid w:val="0034635A"/>
    <w:rsid w:val="003472A9"/>
    <w:rsid w:val="003476B3"/>
    <w:rsid w:val="00350AFC"/>
    <w:rsid w:val="00351661"/>
    <w:rsid w:val="00351CD3"/>
    <w:rsid w:val="00352D80"/>
    <w:rsid w:val="00353166"/>
    <w:rsid w:val="00353730"/>
    <w:rsid w:val="00353BF9"/>
    <w:rsid w:val="00354888"/>
    <w:rsid w:val="00355968"/>
    <w:rsid w:val="003560EF"/>
    <w:rsid w:val="003567AB"/>
    <w:rsid w:val="0035713D"/>
    <w:rsid w:val="00360B6A"/>
    <w:rsid w:val="00360FAE"/>
    <w:rsid w:val="00362532"/>
    <w:rsid w:val="00362B50"/>
    <w:rsid w:val="00363A08"/>
    <w:rsid w:val="00364E13"/>
    <w:rsid w:val="00364F5B"/>
    <w:rsid w:val="003662E5"/>
    <w:rsid w:val="00366435"/>
    <w:rsid w:val="003665F7"/>
    <w:rsid w:val="00366F54"/>
    <w:rsid w:val="0036768B"/>
    <w:rsid w:val="00367B3C"/>
    <w:rsid w:val="003746FE"/>
    <w:rsid w:val="00375AA5"/>
    <w:rsid w:val="00375E6C"/>
    <w:rsid w:val="00376A9E"/>
    <w:rsid w:val="00377E88"/>
    <w:rsid w:val="00382146"/>
    <w:rsid w:val="003830AE"/>
    <w:rsid w:val="003839C1"/>
    <w:rsid w:val="00384307"/>
    <w:rsid w:val="00384BD5"/>
    <w:rsid w:val="003859D6"/>
    <w:rsid w:val="0038682B"/>
    <w:rsid w:val="00386A85"/>
    <w:rsid w:val="0038770D"/>
    <w:rsid w:val="00387756"/>
    <w:rsid w:val="00390047"/>
    <w:rsid w:val="003914D4"/>
    <w:rsid w:val="00391BA5"/>
    <w:rsid w:val="00391C66"/>
    <w:rsid w:val="00391F53"/>
    <w:rsid w:val="00393553"/>
    <w:rsid w:val="0039485B"/>
    <w:rsid w:val="00394A86"/>
    <w:rsid w:val="00394BE4"/>
    <w:rsid w:val="00394C69"/>
    <w:rsid w:val="00395410"/>
    <w:rsid w:val="00395840"/>
    <w:rsid w:val="0039622F"/>
    <w:rsid w:val="00396454"/>
    <w:rsid w:val="003965E9"/>
    <w:rsid w:val="00396EA3"/>
    <w:rsid w:val="0039702E"/>
    <w:rsid w:val="00397E66"/>
    <w:rsid w:val="003A0AC3"/>
    <w:rsid w:val="003A0F76"/>
    <w:rsid w:val="003A130A"/>
    <w:rsid w:val="003A13FC"/>
    <w:rsid w:val="003A1D5C"/>
    <w:rsid w:val="003A3B8E"/>
    <w:rsid w:val="003A43B2"/>
    <w:rsid w:val="003A4B8A"/>
    <w:rsid w:val="003A4CD3"/>
    <w:rsid w:val="003A50DA"/>
    <w:rsid w:val="003A59FD"/>
    <w:rsid w:val="003A5E3D"/>
    <w:rsid w:val="003A64B0"/>
    <w:rsid w:val="003A6F40"/>
    <w:rsid w:val="003A764A"/>
    <w:rsid w:val="003A7CBC"/>
    <w:rsid w:val="003B0446"/>
    <w:rsid w:val="003B112E"/>
    <w:rsid w:val="003B1188"/>
    <w:rsid w:val="003B24BF"/>
    <w:rsid w:val="003B27DB"/>
    <w:rsid w:val="003B3BD2"/>
    <w:rsid w:val="003B439A"/>
    <w:rsid w:val="003B4BF2"/>
    <w:rsid w:val="003B67D9"/>
    <w:rsid w:val="003B6F17"/>
    <w:rsid w:val="003B79F9"/>
    <w:rsid w:val="003B7DF7"/>
    <w:rsid w:val="003C04F9"/>
    <w:rsid w:val="003C0F31"/>
    <w:rsid w:val="003C1125"/>
    <w:rsid w:val="003C1262"/>
    <w:rsid w:val="003C1DD3"/>
    <w:rsid w:val="003C20D7"/>
    <w:rsid w:val="003C3383"/>
    <w:rsid w:val="003C3FA8"/>
    <w:rsid w:val="003C6ADC"/>
    <w:rsid w:val="003C74C1"/>
    <w:rsid w:val="003D03B1"/>
    <w:rsid w:val="003D0ECF"/>
    <w:rsid w:val="003D14DC"/>
    <w:rsid w:val="003D1862"/>
    <w:rsid w:val="003D1CFC"/>
    <w:rsid w:val="003D3783"/>
    <w:rsid w:val="003D3855"/>
    <w:rsid w:val="003D4324"/>
    <w:rsid w:val="003D4F3B"/>
    <w:rsid w:val="003D54AC"/>
    <w:rsid w:val="003D661F"/>
    <w:rsid w:val="003E026E"/>
    <w:rsid w:val="003E15AA"/>
    <w:rsid w:val="003E18EA"/>
    <w:rsid w:val="003E3E14"/>
    <w:rsid w:val="003E43B7"/>
    <w:rsid w:val="003E4CBC"/>
    <w:rsid w:val="003E50F4"/>
    <w:rsid w:val="003E722B"/>
    <w:rsid w:val="003E7C29"/>
    <w:rsid w:val="003F0660"/>
    <w:rsid w:val="003F0CE2"/>
    <w:rsid w:val="003F1793"/>
    <w:rsid w:val="003F1B89"/>
    <w:rsid w:val="003F2F25"/>
    <w:rsid w:val="003F4FF8"/>
    <w:rsid w:val="003F5141"/>
    <w:rsid w:val="003F6DA5"/>
    <w:rsid w:val="003F6DEF"/>
    <w:rsid w:val="003F7D69"/>
    <w:rsid w:val="00400447"/>
    <w:rsid w:val="00400E83"/>
    <w:rsid w:val="00402BEB"/>
    <w:rsid w:val="00403E05"/>
    <w:rsid w:val="00403F36"/>
    <w:rsid w:val="00403F3D"/>
    <w:rsid w:val="00404599"/>
    <w:rsid w:val="00404C2F"/>
    <w:rsid w:val="00404D78"/>
    <w:rsid w:val="004064D5"/>
    <w:rsid w:val="004064E4"/>
    <w:rsid w:val="00407631"/>
    <w:rsid w:val="00407B4A"/>
    <w:rsid w:val="0041164F"/>
    <w:rsid w:val="004121D4"/>
    <w:rsid w:val="004127B2"/>
    <w:rsid w:val="00412C22"/>
    <w:rsid w:val="0041340A"/>
    <w:rsid w:val="0041483A"/>
    <w:rsid w:val="004149F8"/>
    <w:rsid w:val="00414CE5"/>
    <w:rsid w:val="004162CD"/>
    <w:rsid w:val="0041759A"/>
    <w:rsid w:val="004203C3"/>
    <w:rsid w:val="00420E9D"/>
    <w:rsid w:val="00420FCC"/>
    <w:rsid w:val="00421F7D"/>
    <w:rsid w:val="00424E71"/>
    <w:rsid w:val="00425EAC"/>
    <w:rsid w:val="00426B00"/>
    <w:rsid w:val="004273B0"/>
    <w:rsid w:val="004302FD"/>
    <w:rsid w:val="004303A5"/>
    <w:rsid w:val="00432734"/>
    <w:rsid w:val="00432E9E"/>
    <w:rsid w:val="00434334"/>
    <w:rsid w:val="004347C9"/>
    <w:rsid w:val="00435B76"/>
    <w:rsid w:val="00436397"/>
    <w:rsid w:val="00437BB4"/>
    <w:rsid w:val="004406EF"/>
    <w:rsid w:val="00440AC1"/>
    <w:rsid w:val="00441161"/>
    <w:rsid w:val="004433AE"/>
    <w:rsid w:val="004433F4"/>
    <w:rsid w:val="00443621"/>
    <w:rsid w:val="00443818"/>
    <w:rsid w:val="00443848"/>
    <w:rsid w:val="004444AB"/>
    <w:rsid w:val="00444C40"/>
    <w:rsid w:val="00445215"/>
    <w:rsid w:val="004465D0"/>
    <w:rsid w:val="00446F99"/>
    <w:rsid w:val="004472C0"/>
    <w:rsid w:val="00447317"/>
    <w:rsid w:val="004504C9"/>
    <w:rsid w:val="0045276E"/>
    <w:rsid w:val="00453BD8"/>
    <w:rsid w:val="00453C1A"/>
    <w:rsid w:val="00453D36"/>
    <w:rsid w:val="004541E5"/>
    <w:rsid w:val="0045428D"/>
    <w:rsid w:val="004544D6"/>
    <w:rsid w:val="00454640"/>
    <w:rsid w:val="00455618"/>
    <w:rsid w:val="004563EB"/>
    <w:rsid w:val="00456532"/>
    <w:rsid w:val="00457F94"/>
    <w:rsid w:val="004609D7"/>
    <w:rsid w:val="00461C87"/>
    <w:rsid w:val="00461D6A"/>
    <w:rsid w:val="00461D8F"/>
    <w:rsid w:val="00462017"/>
    <w:rsid w:val="0046237A"/>
    <w:rsid w:val="00463C01"/>
    <w:rsid w:val="004644F2"/>
    <w:rsid w:val="00464FBA"/>
    <w:rsid w:val="0046540F"/>
    <w:rsid w:val="00466083"/>
    <w:rsid w:val="004667D5"/>
    <w:rsid w:val="00466C24"/>
    <w:rsid w:val="00466C38"/>
    <w:rsid w:val="004673F2"/>
    <w:rsid w:val="00467BD9"/>
    <w:rsid w:val="004705F8"/>
    <w:rsid w:val="00471085"/>
    <w:rsid w:val="00471253"/>
    <w:rsid w:val="0047391D"/>
    <w:rsid w:val="0047488B"/>
    <w:rsid w:val="00474FE5"/>
    <w:rsid w:val="004753FB"/>
    <w:rsid w:val="004756E9"/>
    <w:rsid w:val="00476AA3"/>
    <w:rsid w:val="00476B05"/>
    <w:rsid w:val="00480D4E"/>
    <w:rsid w:val="00481250"/>
    <w:rsid w:val="0048230C"/>
    <w:rsid w:val="004845B3"/>
    <w:rsid w:val="00484A20"/>
    <w:rsid w:val="00484C7E"/>
    <w:rsid w:val="0049092C"/>
    <w:rsid w:val="004917DA"/>
    <w:rsid w:val="004921DB"/>
    <w:rsid w:val="00492A04"/>
    <w:rsid w:val="00493100"/>
    <w:rsid w:val="004942EA"/>
    <w:rsid w:val="004968EE"/>
    <w:rsid w:val="00496F77"/>
    <w:rsid w:val="00496FBC"/>
    <w:rsid w:val="004972C2"/>
    <w:rsid w:val="004976DB"/>
    <w:rsid w:val="004A03C6"/>
    <w:rsid w:val="004A12D8"/>
    <w:rsid w:val="004A25E2"/>
    <w:rsid w:val="004A3685"/>
    <w:rsid w:val="004A5920"/>
    <w:rsid w:val="004A5D39"/>
    <w:rsid w:val="004A5DDF"/>
    <w:rsid w:val="004A6856"/>
    <w:rsid w:val="004A6DFB"/>
    <w:rsid w:val="004B0C64"/>
    <w:rsid w:val="004B38D3"/>
    <w:rsid w:val="004B3FC9"/>
    <w:rsid w:val="004B7EC4"/>
    <w:rsid w:val="004C0CED"/>
    <w:rsid w:val="004C1484"/>
    <w:rsid w:val="004C198D"/>
    <w:rsid w:val="004C1A68"/>
    <w:rsid w:val="004C1DE2"/>
    <w:rsid w:val="004C22E6"/>
    <w:rsid w:val="004C23AA"/>
    <w:rsid w:val="004C38FC"/>
    <w:rsid w:val="004C3F45"/>
    <w:rsid w:val="004C43F6"/>
    <w:rsid w:val="004C5497"/>
    <w:rsid w:val="004C5E20"/>
    <w:rsid w:val="004C5EB4"/>
    <w:rsid w:val="004C6D66"/>
    <w:rsid w:val="004C6F65"/>
    <w:rsid w:val="004D01C2"/>
    <w:rsid w:val="004D0DED"/>
    <w:rsid w:val="004D17AA"/>
    <w:rsid w:val="004D198B"/>
    <w:rsid w:val="004D2200"/>
    <w:rsid w:val="004D252A"/>
    <w:rsid w:val="004D25D0"/>
    <w:rsid w:val="004D2734"/>
    <w:rsid w:val="004D2EB4"/>
    <w:rsid w:val="004D3227"/>
    <w:rsid w:val="004D3585"/>
    <w:rsid w:val="004D43C9"/>
    <w:rsid w:val="004D5395"/>
    <w:rsid w:val="004D59D7"/>
    <w:rsid w:val="004D5A8A"/>
    <w:rsid w:val="004E1952"/>
    <w:rsid w:val="004E290C"/>
    <w:rsid w:val="004E32D7"/>
    <w:rsid w:val="004E34E5"/>
    <w:rsid w:val="004E7381"/>
    <w:rsid w:val="004E7731"/>
    <w:rsid w:val="004E7E9B"/>
    <w:rsid w:val="004F12D3"/>
    <w:rsid w:val="004F1680"/>
    <w:rsid w:val="004F2126"/>
    <w:rsid w:val="004F262D"/>
    <w:rsid w:val="004F2DA0"/>
    <w:rsid w:val="004F3DFA"/>
    <w:rsid w:val="004F4CD0"/>
    <w:rsid w:val="004F5668"/>
    <w:rsid w:val="004F6611"/>
    <w:rsid w:val="004F6C74"/>
    <w:rsid w:val="004F78D7"/>
    <w:rsid w:val="004F7A84"/>
    <w:rsid w:val="00501332"/>
    <w:rsid w:val="005032DF"/>
    <w:rsid w:val="00503664"/>
    <w:rsid w:val="00503FC8"/>
    <w:rsid w:val="005047A0"/>
    <w:rsid w:val="00504E96"/>
    <w:rsid w:val="0050500F"/>
    <w:rsid w:val="00506328"/>
    <w:rsid w:val="00506367"/>
    <w:rsid w:val="005076FB"/>
    <w:rsid w:val="005101F1"/>
    <w:rsid w:val="005116D8"/>
    <w:rsid w:val="005120C4"/>
    <w:rsid w:val="005120CB"/>
    <w:rsid w:val="005120D5"/>
    <w:rsid w:val="00512121"/>
    <w:rsid w:val="00512641"/>
    <w:rsid w:val="00512F56"/>
    <w:rsid w:val="00513BCD"/>
    <w:rsid w:val="0051435C"/>
    <w:rsid w:val="005145D0"/>
    <w:rsid w:val="005155BF"/>
    <w:rsid w:val="00515E30"/>
    <w:rsid w:val="0051697F"/>
    <w:rsid w:val="00516E8E"/>
    <w:rsid w:val="005171EF"/>
    <w:rsid w:val="0051745F"/>
    <w:rsid w:val="00517A40"/>
    <w:rsid w:val="00517EEB"/>
    <w:rsid w:val="005202EC"/>
    <w:rsid w:val="00520A12"/>
    <w:rsid w:val="00520AA9"/>
    <w:rsid w:val="00520FD7"/>
    <w:rsid w:val="00524044"/>
    <w:rsid w:val="005258B8"/>
    <w:rsid w:val="00526A97"/>
    <w:rsid w:val="005276CB"/>
    <w:rsid w:val="0052788D"/>
    <w:rsid w:val="00527894"/>
    <w:rsid w:val="00527B41"/>
    <w:rsid w:val="00527F36"/>
    <w:rsid w:val="00531535"/>
    <w:rsid w:val="00531F7B"/>
    <w:rsid w:val="0053295F"/>
    <w:rsid w:val="00532DE4"/>
    <w:rsid w:val="00532F08"/>
    <w:rsid w:val="005341AC"/>
    <w:rsid w:val="00534C0E"/>
    <w:rsid w:val="005356C1"/>
    <w:rsid w:val="005359FD"/>
    <w:rsid w:val="00536405"/>
    <w:rsid w:val="00537C27"/>
    <w:rsid w:val="00540001"/>
    <w:rsid w:val="0054062E"/>
    <w:rsid w:val="0054080B"/>
    <w:rsid w:val="00542CDC"/>
    <w:rsid w:val="00543517"/>
    <w:rsid w:val="00543E0E"/>
    <w:rsid w:val="00544820"/>
    <w:rsid w:val="00546464"/>
    <w:rsid w:val="005474B6"/>
    <w:rsid w:val="005501DA"/>
    <w:rsid w:val="00551860"/>
    <w:rsid w:val="005519E1"/>
    <w:rsid w:val="005520D7"/>
    <w:rsid w:val="00552796"/>
    <w:rsid w:val="005536D9"/>
    <w:rsid w:val="00554509"/>
    <w:rsid w:val="00554561"/>
    <w:rsid w:val="00555925"/>
    <w:rsid w:val="00556610"/>
    <w:rsid w:val="00557837"/>
    <w:rsid w:val="00560427"/>
    <w:rsid w:val="005610C7"/>
    <w:rsid w:val="00562430"/>
    <w:rsid w:val="005626D4"/>
    <w:rsid w:val="00562DA2"/>
    <w:rsid w:val="00564251"/>
    <w:rsid w:val="00565544"/>
    <w:rsid w:val="00565ACB"/>
    <w:rsid w:val="005677F2"/>
    <w:rsid w:val="0057173E"/>
    <w:rsid w:val="00571CF8"/>
    <w:rsid w:val="00572F67"/>
    <w:rsid w:val="00573568"/>
    <w:rsid w:val="00574A71"/>
    <w:rsid w:val="00575861"/>
    <w:rsid w:val="00575AB9"/>
    <w:rsid w:val="005770CE"/>
    <w:rsid w:val="00577621"/>
    <w:rsid w:val="005817BC"/>
    <w:rsid w:val="00583998"/>
    <w:rsid w:val="005839AE"/>
    <w:rsid w:val="005840FA"/>
    <w:rsid w:val="005842F3"/>
    <w:rsid w:val="00585C9B"/>
    <w:rsid w:val="005904FD"/>
    <w:rsid w:val="0059063F"/>
    <w:rsid w:val="00590802"/>
    <w:rsid w:val="00590F86"/>
    <w:rsid w:val="00591D48"/>
    <w:rsid w:val="005923E2"/>
    <w:rsid w:val="0059257A"/>
    <w:rsid w:val="00592BE6"/>
    <w:rsid w:val="005932FD"/>
    <w:rsid w:val="0059379A"/>
    <w:rsid w:val="00595456"/>
    <w:rsid w:val="00596164"/>
    <w:rsid w:val="005963E8"/>
    <w:rsid w:val="005970D3"/>
    <w:rsid w:val="005976D4"/>
    <w:rsid w:val="0059794A"/>
    <w:rsid w:val="00597CBC"/>
    <w:rsid w:val="00597FAA"/>
    <w:rsid w:val="005A0708"/>
    <w:rsid w:val="005A0B24"/>
    <w:rsid w:val="005A0F40"/>
    <w:rsid w:val="005A18F4"/>
    <w:rsid w:val="005A1B50"/>
    <w:rsid w:val="005A2011"/>
    <w:rsid w:val="005A21AD"/>
    <w:rsid w:val="005A29F5"/>
    <w:rsid w:val="005A2DF9"/>
    <w:rsid w:val="005A369C"/>
    <w:rsid w:val="005A377B"/>
    <w:rsid w:val="005A39E2"/>
    <w:rsid w:val="005A52A5"/>
    <w:rsid w:val="005A5500"/>
    <w:rsid w:val="005A55F0"/>
    <w:rsid w:val="005A5654"/>
    <w:rsid w:val="005A5CF4"/>
    <w:rsid w:val="005A66F6"/>
    <w:rsid w:val="005A7263"/>
    <w:rsid w:val="005B03DB"/>
    <w:rsid w:val="005B0573"/>
    <w:rsid w:val="005B16F2"/>
    <w:rsid w:val="005B225E"/>
    <w:rsid w:val="005B2CB7"/>
    <w:rsid w:val="005B2EB1"/>
    <w:rsid w:val="005B2FFD"/>
    <w:rsid w:val="005B40A3"/>
    <w:rsid w:val="005B42C6"/>
    <w:rsid w:val="005B4A28"/>
    <w:rsid w:val="005B4AD4"/>
    <w:rsid w:val="005B4C8E"/>
    <w:rsid w:val="005B52E4"/>
    <w:rsid w:val="005B5DA7"/>
    <w:rsid w:val="005B6CE8"/>
    <w:rsid w:val="005B7BBC"/>
    <w:rsid w:val="005B7C20"/>
    <w:rsid w:val="005C006C"/>
    <w:rsid w:val="005C312F"/>
    <w:rsid w:val="005C3B82"/>
    <w:rsid w:val="005C4386"/>
    <w:rsid w:val="005C452C"/>
    <w:rsid w:val="005C4B90"/>
    <w:rsid w:val="005C5D40"/>
    <w:rsid w:val="005C6DD8"/>
    <w:rsid w:val="005C6DDC"/>
    <w:rsid w:val="005C6E25"/>
    <w:rsid w:val="005D0AAB"/>
    <w:rsid w:val="005D1530"/>
    <w:rsid w:val="005D1B21"/>
    <w:rsid w:val="005D21BB"/>
    <w:rsid w:val="005D2D92"/>
    <w:rsid w:val="005D3879"/>
    <w:rsid w:val="005D4B10"/>
    <w:rsid w:val="005D51F3"/>
    <w:rsid w:val="005D5CBC"/>
    <w:rsid w:val="005D5F26"/>
    <w:rsid w:val="005D70A1"/>
    <w:rsid w:val="005D7129"/>
    <w:rsid w:val="005D7661"/>
    <w:rsid w:val="005D7D7D"/>
    <w:rsid w:val="005D7EE3"/>
    <w:rsid w:val="005E1DB3"/>
    <w:rsid w:val="005E2B0B"/>
    <w:rsid w:val="005E30EC"/>
    <w:rsid w:val="005E32E9"/>
    <w:rsid w:val="005E4367"/>
    <w:rsid w:val="005E4466"/>
    <w:rsid w:val="005E4CA9"/>
    <w:rsid w:val="005E4F29"/>
    <w:rsid w:val="005E5256"/>
    <w:rsid w:val="005E57F3"/>
    <w:rsid w:val="005E5FFE"/>
    <w:rsid w:val="005E6CAA"/>
    <w:rsid w:val="005E7813"/>
    <w:rsid w:val="005F023D"/>
    <w:rsid w:val="005F1FB3"/>
    <w:rsid w:val="005F2F1A"/>
    <w:rsid w:val="005F33D7"/>
    <w:rsid w:val="005F35A7"/>
    <w:rsid w:val="005F5770"/>
    <w:rsid w:val="005F57FB"/>
    <w:rsid w:val="005F7D0D"/>
    <w:rsid w:val="005F7D23"/>
    <w:rsid w:val="006003AC"/>
    <w:rsid w:val="00600A82"/>
    <w:rsid w:val="00601079"/>
    <w:rsid w:val="00603034"/>
    <w:rsid w:val="00603309"/>
    <w:rsid w:val="0060383D"/>
    <w:rsid w:val="0060391A"/>
    <w:rsid w:val="0060402D"/>
    <w:rsid w:val="00604D34"/>
    <w:rsid w:val="00604E10"/>
    <w:rsid w:val="00606370"/>
    <w:rsid w:val="00606A5C"/>
    <w:rsid w:val="00606C58"/>
    <w:rsid w:val="00606D16"/>
    <w:rsid w:val="00606ECD"/>
    <w:rsid w:val="00611479"/>
    <w:rsid w:val="00611F80"/>
    <w:rsid w:val="0061305B"/>
    <w:rsid w:val="006145D5"/>
    <w:rsid w:val="006149B5"/>
    <w:rsid w:val="006149CC"/>
    <w:rsid w:val="00614B78"/>
    <w:rsid w:val="006150F6"/>
    <w:rsid w:val="00616060"/>
    <w:rsid w:val="006166AB"/>
    <w:rsid w:val="006174E4"/>
    <w:rsid w:val="0061777F"/>
    <w:rsid w:val="00617AE5"/>
    <w:rsid w:val="00617E72"/>
    <w:rsid w:val="00626E08"/>
    <w:rsid w:val="006270FD"/>
    <w:rsid w:val="00627CA0"/>
    <w:rsid w:val="00627E19"/>
    <w:rsid w:val="00630255"/>
    <w:rsid w:val="0063129C"/>
    <w:rsid w:val="00632275"/>
    <w:rsid w:val="0063335C"/>
    <w:rsid w:val="00633B63"/>
    <w:rsid w:val="006340E0"/>
    <w:rsid w:val="006342AC"/>
    <w:rsid w:val="0063459D"/>
    <w:rsid w:val="00636434"/>
    <w:rsid w:val="00636D69"/>
    <w:rsid w:val="0063773B"/>
    <w:rsid w:val="00642E01"/>
    <w:rsid w:val="0064347C"/>
    <w:rsid w:val="00644844"/>
    <w:rsid w:val="00645CE8"/>
    <w:rsid w:val="006506EA"/>
    <w:rsid w:val="00652416"/>
    <w:rsid w:val="00653601"/>
    <w:rsid w:val="00654121"/>
    <w:rsid w:val="00660018"/>
    <w:rsid w:val="00660E40"/>
    <w:rsid w:val="00660E77"/>
    <w:rsid w:val="006611A8"/>
    <w:rsid w:val="006611EA"/>
    <w:rsid w:val="0066183D"/>
    <w:rsid w:val="0066185B"/>
    <w:rsid w:val="0066195A"/>
    <w:rsid w:val="00661E09"/>
    <w:rsid w:val="00663E54"/>
    <w:rsid w:val="00664646"/>
    <w:rsid w:val="00664963"/>
    <w:rsid w:val="006659D9"/>
    <w:rsid w:val="00665F2E"/>
    <w:rsid w:val="00666616"/>
    <w:rsid w:val="0066674C"/>
    <w:rsid w:val="0066761D"/>
    <w:rsid w:val="00667BD9"/>
    <w:rsid w:val="00667E35"/>
    <w:rsid w:val="0067199A"/>
    <w:rsid w:val="00672CB8"/>
    <w:rsid w:val="00673611"/>
    <w:rsid w:val="00673FCD"/>
    <w:rsid w:val="006741F1"/>
    <w:rsid w:val="00674D9B"/>
    <w:rsid w:val="006753ED"/>
    <w:rsid w:val="0067670F"/>
    <w:rsid w:val="00677555"/>
    <w:rsid w:val="00677BE8"/>
    <w:rsid w:val="00677F7F"/>
    <w:rsid w:val="00680ACB"/>
    <w:rsid w:val="00681A4D"/>
    <w:rsid w:val="00681FA7"/>
    <w:rsid w:val="006834CE"/>
    <w:rsid w:val="006838F6"/>
    <w:rsid w:val="00684E32"/>
    <w:rsid w:val="00685CEC"/>
    <w:rsid w:val="00685F02"/>
    <w:rsid w:val="00686884"/>
    <w:rsid w:val="006873F0"/>
    <w:rsid w:val="00690A27"/>
    <w:rsid w:val="00691155"/>
    <w:rsid w:val="00691500"/>
    <w:rsid w:val="0069297E"/>
    <w:rsid w:val="00692B95"/>
    <w:rsid w:val="00693267"/>
    <w:rsid w:val="0069460E"/>
    <w:rsid w:val="00694771"/>
    <w:rsid w:val="00695F3B"/>
    <w:rsid w:val="006A0127"/>
    <w:rsid w:val="006A1583"/>
    <w:rsid w:val="006A2034"/>
    <w:rsid w:val="006A27D6"/>
    <w:rsid w:val="006A33F4"/>
    <w:rsid w:val="006A3DD3"/>
    <w:rsid w:val="006A55B4"/>
    <w:rsid w:val="006A754A"/>
    <w:rsid w:val="006B1B10"/>
    <w:rsid w:val="006B28E6"/>
    <w:rsid w:val="006B35BB"/>
    <w:rsid w:val="006B3CB4"/>
    <w:rsid w:val="006B3E20"/>
    <w:rsid w:val="006B403A"/>
    <w:rsid w:val="006B425B"/>
    <w:rsid w:val="006B4A0C"/>
    <w:rsid w:val="006B4C92"/>
    <w:rsid w:val="006B592B"/>
    <w:rsid w:val="006B5DF1"/>
    <w:rsid w:val="006B7A75"/>
    <w:rsid w:val="006B7CCA"/>
    <w:rsid w:val="006C0280"/>
    <w:rsid w:val="006C0478"/>
    <w:rsid w:val="006C1578"/>
    <w:rsid w:val="006C1BAE"/>
    <w:rsid w:val="006C202C"/>
    <w:rsid w:val="006C2094"/>
    <w:rsid w:val="006C2621"/>
    <w:rsid w:val="006C3160"/>
    <w:rsid w:val="006C3355"/>
    <w:rsid w:val="006C3AB2"/>
    <w:rsid w:val="006C43B6"/>
    <w:rsid w:val="006C5053"/>
    <w:rsid w:val="006C5DA1"/>
    <w:rsid w:val="006C64A7"/>
    <w:rsid w:val="006C65AE"/>
    <w:rsid w:val="006C6A25"/>
    <w:rsid w:val="006C70A4"/>
    <w:rsid w:val="006C70B1"/>
    <w:rsid w:val="006D05C0"/>
    <w:rsid w:val="006D1B20"/>
    <w:rsid w:val="006D2134"/>
    <w:rsid w:val="006D244C"/>
    <w:rsid w:val="006D2592"/>
    <w:rsid w:val="006D2A33"/>
    <w:rsid w:val="006D3C3F"/>
    <w:rsid w:val="006D3FCB"/>
    <w:rsid w:val="006D455E"/>
    <w:rsid w:val="006D58D3"/>
    <w:rsid w:val="006D5E7B"/>
    <w:rsid w:val="006D6146"/>
    <w:rsid w:val="006D7134"/>
    <w:rsid w:val="006D74E5"/>
    <w:rsid w:val="006D7CE8"/>
    <w:rsid w:val="006E0A82"/>
    <w:rsid w:val="006E0DB2"/>
    <w:rsid w:val="006E0EEE"/>
    <w:rsid w:val="006E1992"/>
    <w:rsid w:val="006E274D"/>
    <w:rsid w:val="006E2FE4"/>
    <w:rsid w:val="006E3ECC"/>
    <w:rsid w:val="006E5D06"/>
    <w:rsid w:val="006E5F95"/>
    <w:rsid w:val="006E6F6E"/>
    <w:rsid w:val="006E71DD"/>
    <w:rsid w:val="006F03D3"/>
    <w:rsid w:val="006F19EE"/>
    <w:rsid w:val="006F212C"/>
    <w:rsid w:val="006F2300"/>
    <w:rsid w:val="006F2EFB"/>
    <w:rsid w:val="006F56E1"/>
    <w:rsid w:val="007001F8"/>
    <w:rsid w:val="007009E6"/>
    <w:rsid w:val="007013D3"/>
    <w:rsid w:val="00701A35"/>
    <w:rsid w:val="007020A9"/>
    <w:rsid w:val="00702442"/>
    <w:rsid w:val="0070538E"/>
    <w:rsid w:val="00706DA3"/>
    <w:rsid w:val="00710696"/>
    <w:rsid w:val="00711DC3"/>
    <w:rsid w:val="007129F7"/>
    <w:rsid w:val="00712AC6"/>
    <w:rsid w:val="00713F1E"/>
    <w:rsid w:val="00714DB1"/>
    <w:rsid w:val="0071598D"/>
    <w:rsid w:val="00715BC5"/>
    <w:rsid w:val="00715DBD"/>
    <w:rsid w:val="00716128"/>
    <w:rsid w:val="00716534"/>
    <w:rsid w:val="007167FE"/>
    <w:rsid w:val="00717E0B"/>
    <w:rsid w:val="00717E9B"/>
    <w:rsid w:val="00720555"/>
    <w:rsid w:val="00721F34"/>
    <w:rsid w:val="007231DD"/>
    <w:rsid w:val="00723374"/>
    <w:rsid w:val="00723AB4"/>
    <w:rsid w:val="00723CD8"/>
    <w:rsid w:val="007244F1"/>
    <w:rsid w:val="00724681"/>
    <w:rsid w:val="007248DD"/>
    <w:rsid w:val="007254B7"/>
    <w:rsid w:val="007255A1"/>
    <w:rsid w:val="00727590"/>
    <w:rsid w:val="0073263E"/>
    <w:rsid w:val="0073309A"/>
    <w:rsid w:val="00733CD6"/>
    <w:rsid w:val="00734D31"/>
    <w:rsid w:val="007419E4"/>
    <w:rsid w:val="00743CE5"/>
    <w:rsid w:val="00743FA7"/>
    <w:rsid w:val="0074489A"/>
    <w:rsid w:val="00745AE5"/>
    <w:rsid w:val="007461FD"/>
    <w:rsid w:val="00746AAC"/>
    <w:rsid w:val="00746CA1"/>
    <w:rsid w:val="00747280"/>
    <w:rsid w:val="007477B0"/>
    <w:rsid w:val="0075019F"/>
    <w:rsid w:val="0075064D"/>
    <w:rsid w:val="007507F8"/>
    <w:rsid w:val="00751878"/>
    <w:rsid w:val="00752C30"/>
    <w:rsid w:val="00753275"/>
    <w:rsid w:val="00753824"/>
    <w:rsid w:val="00754C82"/>
    <w:rsid w:val="00754EAE"/>
    <w:rsid w:val="00754FD1"/>
    <w:rsid w:val="00757789"/>
    <w:rsid w:val="00757E61"/>
    <w:rsid w:val="00757E96"/>
    <w:rsid w:val="007600C8"/>
    <w:rsid w:val="00760112"/>
    <w:rsid w:val="00763DF9"/>
    <w:rsid w:val="00764498"/>
    <w:rsid w:val="007646ED"/>
    <w:rsid w:val="0076474C"/>
    <w:rsid w:val="00764BA2"/>
    <w:rsid w:val="00764DB5"/>
    <w:rsid w:val="00766FB6"/>
    <w:rsid w:val="00767F72"/>
    <w:rsid w:val="007701C1"/>
    <w:rsid w:val="0077042D"/>
    <w:rsid w:val="00770C1D"/>
    <w:rsid w:val="00770C93"/>
    <w:rsid w:val="00771092"/>
    <w:rsid w:val="00771557"/>
    <w:rsid w:val="007718C4"/>
    <w:rsid w:val="00771B3C"/>
    <w:rsid w:val="007723AE"/>
    <w:rsid w:val="00774A8E"/>
    <w:rsid w:val="00774F6F"/>
    <w:rsid w:val="00775736"/>
    <w:rsid w:val="007761EC"/>
    <w:rsid w:val="007773C5"/>
    <w:rsid w:val="00777496"/>
    <w:rsid w:val="00777696"/>
    <w:rsid w:val="00777D09"/>
    <w:rsid w:val="00780A1F"/>
    <w:rsid w:val="0078146E"/>
    <w:rsid w:val="007816A2"/>
    <w:rsid w:val="00781AC7"/>
    <w:rsid w:val="007827DD"/>
    <w:rsid w:val="00782F01"/>
    <w:rsid w:val="00783409"/>
    <w:rsid w:val="007834D6"/>
    <w:rsid w:val="00785FF1"/>
    <w:rsid w:val="007861D5"/>
    <w:rsid w:val="00787F8A"/>
    <w:rsid w:val="007904FB"/>
    <w:rsid w:val="00790EF0"/>
    <w:rsid w:val="00791A72"/>
    <w:rsid w:val="00791CE3"/>
    <w:rsid w:val="00791EB9"/>
    <w:rsid w:val="00792165"/>
    <w:rsid w:val="00792730"/>
    <w:rsid w:val="00795AC4"/>
    <w:rsid w:val="00796E4F"/>
    <w:rsid w:val="007A0973"/>
    <w:rsid w:val="007A1A88"/>
    <w:rsid w:val="007A1E58"/>
    <w:rsid w:val="007A37F7"/>
    <w:rsid w:val="007A4043"/>
    <w:rsid w:val="007A4DF5"/>
    <w:rsid w:val="007A52BA"/>
    <w:rsid w:val="007A5748"/>
    <w:rsid w:val="007A57C4"/>
    <w:rsid w:val="007A5FE3"/>
    <w:rsid w:val="007A64BA"/>
    <w:rsid w:val="007A6636"/>
    <w:rsid w:val="007A6A3E"/>
    <w:rsid w:val="007A79C4"/>
    <w:rsid w:val="007A7F41"/>
    <w:rsid w:val="007B0169"/>
    <w:rsid w:val="007B07ED"/>
    <w:rsid w:val="007B0C6C"/>
    <w:rsid w:val="007B13F9"/>
    <w:rsid w:val="007B2434"/>
    <w:rsid w:val="007B2F5D"/>
    <w:rsid w:val="007B32B8"/>
    <w:rsid w:val="007B3FB6"/>
    <w:rsid w:val="007B4C6F"/>
    <w:rsid w:val="007B5831"/>
    <w:rsid w:val="007B605F"/>
    <w:rsid w:val="007B6099"/>
    <w:rsid w:val="007B6FCF"/>
    <w:rsid w:val="007B7B49"/>
    <w:rsid w:val="007C4205"/>
    <w:rsid w:val="007C4617"/>
    <w:rsid w:val="007C5465"/>
    <w:rsid w:val="007C56DA"/>
    <w:rsid w:val="007C6050"/>
    <w:rsid w:val="007C6397"/>
    <w:rsid w:val="007D00C7"/>
    <w:rsid w:val="007D07AE"/>
    <w:rsid w:val="007D1359"/>
    <w:rsid w:val="007D342A"/>
    <w:rsid w:val="007D4C64"/>
    <w:rsid w:val="007D524D"/>
    <w:rsid w:val="007D584C"/>
    <w:rsid w:val="007D5CB7"/>
    <w:rsid w:val="007D7088"/>
    <w:rsid w:val="007D7CD0"/>
    <w:rsid w:val="007D7CF1"/>
    <w:rsid w:val="007D7F6F"/>
    <w:rsid w:val="007E0AC7"/>
    <w:rsid w:val="007E144C"/>
    <w:rsid w:val="007E1927"/>
    <w:rsid w:val="007E1C09"/>
    <w:rsid w:val="007E1FC5"/>
    <w:rsid w:val="007E2600"/>
    <w:rsid w:val="007E2794"/>
    <w:rsid w:val="007E42AC"/>
    <w:rsid w:val="007E48FF"/>
    <w:rsid w:val="007E62D2"/>
    <w:rsid w:val="007E62DA"/>
    <w:rsid w:val="007E65AC"/>
    <w:rsid w:val="007E6F5C"/>
    <w:rsid w:val="007E7335"/>
    <w:rsid w:val="007F062F"/>
    <w:rsid w:val="007F0E7C"/>
    <w:rsid w:val="007F185B"/>
    <w:rsid w:val="007F2185"/>
    <w:rsid w:val="007F2275"/>
    <w:rsid w:val="007F2D13"/>
    <w:rsid w:val="007F2D8F"/>
    <w:rsid w:val="007F392F"/>
    <w:rsid w:val="007F4952"/>
    <w:rsid w:val="007F4D22"/>
    <w:rsid w:val="007F568A"/>
    <w:rsid w:val="007F56C2"/>
    <w:rsid w:val="007F5A2D"/>
    <w:rsid w:val="007F5DE8"/>
    <w:rsid w:val="007F7614"/>
    <w:rsid w:val="008006FA"/>
    <w:rsid w:val="00800ECE"/>
    <w:rsid w:val="0080109A"/>
    <w:rsid w:val="00801365"/>
    <w:rsid w:val="0080320A"/>
    <w:rsid w:val="0080372B"/>
    <w:rsid w:val="00804777"/>
    <w:rsid w:val="00804B67"/>
    <w:rsid w:val="00806455"/>
    <w:rsid w:val="00811004"/>
    <w:rsid w:val="008116BB"/>
    <w:rsid w:val="00812E63"/>
    <w:rsid w:val="00812EA5"/>
    <w:rsid w:val="008138B1"/>
    <w:rsid w:val="00813F5A"/>
    <w:rsid w:val="00814C4F"/>
    <w:rsid w:val="00816337"/>
    <w:rsid w:val="00822320"/>
    <w:rsid w:val="0082307C"/>
    <w:rsid w:val="00823239"/>
    <w:rsid w:val="0082323B"/>
    <w:rsid w:val="008242EE"/>
    <w:rsid w:val="00825A33"/>
    <w:rsid w:val="00825D5A"/>
    <w:rsid w:val="00827503"/>
    <w:rsid w:val="008278B8"/>
    <w:rsid w:val="00830921"/>
    <w:rsid w:val="00830C2E"/>
    <w:rsid w:val="0083154F"/>
    <w:rsid w:val="0083222C"/>
    <w:rsid w:val="00832C19"/>
    <w:rsid w:val="00834973"/>
    <w:rsid w:val="00834E3B"/>
    <w:rsid w:val="008356B8"/>
    <w:rsid w:val="008368EF"/>
    <w:rsid w:val="00836C63"/>
    <w:rsid w:val="00836ECC"/>
    <w:rsid w:val="00840058"/>
    <w:rsid w:val="00840563"/>
    <w:rsid w:val="00841E08"/>
    <w:rsid w:val="00841F46"/>
    <w:rsid w:val="008422F6"/>
    <w:rsid w:val="00842B45"/>
    <w:rsid w:val="00843682"/>
    <w:rsid w:val="00843945"/>
    <w:rsid w:val="00843A8A"/>
    <w:rsid w:val="0084423C"/>
    <w:rsid w:val="0084471B"/>
    <w:rsid w:val="00845C13"/>
    <w:rsid w:val="008465AA"/>
    <w:rsid w:val="00846B5C"/>
    <w:rsid w:val="00847056"/>
    <w:rsid w:val="008474F9"/>
    <w:rsid w:val="00850213"/>
    <w:rsid w:val="00850C65"/>
    <w:rsid w:val="008512BD"/>
    <w:rsid w:val="008515BE"/>
    <w:rsid w:val="00851775"/>
    <w:rsid w:val="0085246D"/>
    <w:rsid w:val="0085364B"/>
    <w:rsid w:val="00853DC4"/>
    <w:rsid w:val="00855114"/>
    <w:rsid w:val="00855C15"/>
    <w:rsid w:val="00856003"/>
    <w:rsid w:val="00857854"/>
    <w:rsid w:val="0086034E"/>
    <w:rsid w:val="00860FE3"/>
    <w:rsid w:val="008610D7"/>
    <w:rsid w:val="00861928"/>
    <w:rsid w:val="00862449"/>
    <w:rsid w:val="00862621"/>
    <w:rsid w:val="00862FC4"/>
    <w:rsid w:val="00863FA3"/>
    <w:rsid w:val="00864202"/>
    <w:rsid w:val="00866059"/>
    <w:rsid w:val="00867969"/>
    <w:rsid w:val="00867D9A"/>
    <w:rsid w:val="00867F76"/>
    <w:rsid w:val="00870B37"/>
    <w:rsid w:val="008718B8"/>
    <w:rsid w:val="0087210A"/>
    <w:rsid w:val="008722D9"/>
    <w:rsid w:val="00872EAA"/>
    <w:rsid w:val="0087312A"/>
    <w:rsid w:val="0087313D"/>
    <w:rsid w:val="00875207"/>
    <w:rsid w:val="0087726B"/>
    <w:rsid w:val="00880489"/>
    <w:rsid w:val="008808F4"/>
    <w:rsid w:val="00880AB8"/>
    <w:rsid w:val="00880D6D"/>
    <w:rsid w:val="00881ABF"/>
    <w:rsid w:val="00882BA8"/>
    <w:rsid w:val="008839A9"/>
    <w:rsid w:val="0088522B"/>
    <w:rsid w:val="008852B0"/>
    <w:rsid w:val="00885539"/>
    <w:rsid w:val="0088577B"/>
    <w:rsid w:val="0088589B"/>
    <w:rsid w:val="00885E3A"/>
    <w:rsid w:val="00886924"/>
    <w:rsid w:val="00886C1B"/>
    <w:rsid w:val="00887361"/>
    <w:rsid w:val="00887466"/>
    <w:rsid w:val="0088748D"/>
    <w:rsid w:val="00887FA3"/>
    <w:rsid w:val="00890F9A"/>
    <w:rsid w:val="00891E1B"/>
    <w:rsid w:val="00894AB9"/>
    <w:rsid w:val="00894B2A"/>
    <w:rsid w:val="0089777B"/>
    <w:rsid w:val="00897A4D"/>
    <w:rsid w:val="008A0359"/>
    <w:rsid w:val="008A08CC"/>
    <w:rsid w:val="008A0DFB"/>
    <w:rsid w:val="008A2520"/>
    <w:rsid w:val="008A2DB3"/>
    <w:rsid w:val="008A3F7D"/>
    <w:rsid w:val="008A43AD"/>
    <w:rsid w:val="008A4C1E"/>
    <w:rsid w:val="008A67AA"/>
    <w:rsid w:val="008A7D81"/>
    <w:rsid w:val="008B093B"/>
    <w:rsid w:val="008B0C82"/>
    <w:rsid w:val="008B13C1"/>
    <w:rsid w:val="008B2EDB"/>
    <w:rsid w:val="008B5408"/>
    <w:rsid w:val="008B5B7D"/>
    <w:rsid w:val="008B5FA7"/>
    <w:rsid w:val="008B7136"/>
    <w:rsid w:val="008C028D"/>
    <w:rsid w:val="008C0493"/>
    <w:rsid w:val="008C07B6"/>
    <w:rsid w:val="008C1BA1"/>
    <w:rsid w:val="008C32C9"/>
    <w:rsid w:val="008C48DA"/>
    <w:rsid w:val="008C4F75"/>
    <w:rsid w:val="008C62CC"/>
    <w:rsid w:val="008C6973"/>
    <w:rsid w:val="008C6B9F"/>
    <w:rsid w:val="008C76D7"/>
    <w:rsid w:val="008D0567"/>
    <w:rsid w:val="008D0925"/>
    <w:rsid w:val="008D0CF6"/>
    <w:rsid w:val="008D228D"/>
    <w:rsid w:val="008D305A"/>
    <w:rsid w:val="008D536B"/>
    <w:rsid w:val="008D5BD2"/>
    <w:rsid w:val="008D66CE"/>
    <w:rsid w:val="008D7C15"/>
    <w:rsid w:val="008D7DC5"/>
    <w:rsid w:val="008E0C53"/>
    <w:rsid w:val="008E0DC5"/>
    <w:rsid w:val="008E100F"/>
    <w:rsid w:val="008E1A41"/>
    <w:rsid w:val="008E1CD9"/>
    <w:rsid w:val="008E24C7"/>
    <w:rsid w:val="008E3139"/>
    <w:rsid w:val="008E35C3"/>
    <w:rsid w:val="008E4880"/>
    <w:rsid w:val="008E4929"/>
    <w:rsid w:val="008E4EBE"/>
    <w:rsid w:val="008E6FB1"/>
    <w:rsid w:val="008F020D"/>
    <w:rsid w:val="008F09CE"/>
    <w:rsid w:val="008F0F3D"/>
    <w:rsid w:val="008F13B3"/>
    <w:rsid w:val="008F1ABA"/>
    <w:rsid w:val="008F2107"/>
    <w:rsid w:val="008F2BFF"/>
    <w:rsid w:val="008F302B"/>
    <w:rsid w:val="008F3089"/>
    <w:rsid w:val="008F3EA8"/>
    <w:rsid w:val="008F63B0"/>
    <w:rsid w:val="008F6BF8"/>
    <w:rsid w:val="008F6DC6"/>
    <w:rsid w:val="008F7304"/>
    <w:rsid w:val="008F7553"/>
    <w:rsid w:val="008F7CC2"/>
    <w:rsid w:val="00900A12"/>
    <w:rsid w:val="00900B62"/>
    <w:rsid w:val="00901EB7"/>
    <w:rsid w:val="0090240B"/>
    <w:rsid w:val="00902C22"/>
    <w:rsid w:val="00904E9A"/>
    <w:rsid w:val="00905E99"/>
    <w:rsid w:val="0090692E"/>
    <w:rsid w:val="0090694F"/>
    <w:rsid w:val="00906CD4"/>
    <w:rsid w:val="00907455"/>
    <w:rsid w:val="00911841"/>
    <w:rsid w:val="00911D7B"/>
    <w:rsid w:val="009152FA"/>
    <w:rsid w:val="0091555F"/>
    <w:rsid w:val="0091571A"/>
    <w:rsid w:val="0091590B"/>
    <w:rsid w:val="00915B3B"/>
    <w:rsid w:val="00916A5D"/>
    <w:rsid w:val="009178CD"/>
    <w:rsid w:val="00917A2E"/>
    <w:rsid w:val="0092162E"/>
    <w:rsid w:val="00921B02"/>
    <w:rsid w:val="009222EA"/>
    <w:rsid w:val="00926BBD"/>
    <w:rsid w:val="00930CC7"/>
    <w:rsid w:val="0093215A"/>
    <w:rsid w:val="00932642"/>
    <w:rsid w:val="00932B72"/>
    <w:rsid w:val="00933089"/>
    <w:rsid w:val="00934DE1"/>
    <w:rsid w:val="00935D73"/>
    <w:rsid w:val="00935DC8"/>
    <w:rsid w:val="00940A20"/>
    <w:rsid w:val="00940C37"/>
    <w:rsid w:val="00941D03"/>
    <w:rsid w:val="00942815"/>
    <w:rsid w:val="009435B1"/>
    <w:rsid w:val="00943DED"/>
    <w:rsid w:val="009448FB"/>
    <w:rsid w:val="00944C49"/>
    <w:rsid w:val="00945656"/>
    <w:rsid w:val="009461B5"/>
    <w:rsid w:val="00946B70"/>
    <w:rsid w:val="00946D82"/>
    <w:rsid w:val="00946DE3"/>
    <w:rsid w:val="0094786A"/>
    <w:rsid w:val="00950FC0"/>
    <w:rsid w:val="00951376"/>
    <w:rsid w:val="009515E5"/>
    <w:rsid w:val="009518A0"/>
    <w:rsid w:val="009536E8"/>
    <w:rsid w:val="00953C37"/>
    <w:rsid w:val="0095435E"/>
    <w:rsid w:val="00954D53"/>
    <w:rsid w:val="00955DA2"/>
    <w:rsid w:val="00955F18"/>
    <w:rsid w:val="00956866"/>
    <w:rsid w:val="00956B5A"/>
    <w:rsid w:val="0096054F"/>
    <w:rsid w:val="009616A1"/>
    <w:rsid w:val="009620EC"/>
    <w:rsid w:val="00962566"/>
    <w:rsid w:val="009625CA"/>
    <w:rsid w:val="0096356A"/>
    <w:rsid w:val="009663DA"/>
    <w:rsid w:val="00966838"/>
    <w:rsid w:val="009673C2"/>
    <w:rsid w:val="00970373"/>
    <w:rsid w:val="00971301"/>
    <w:rsid w:val="009727AE"/>
    <w:rsid w:val="00973D54"/>
    <w:rsid w:val="0097566C"/>
    <w:rsid w:val="00975E7D"/>
    <w:rsid w:val="0097616B"/>
    <w:rsid w:val="0097650C"/>
    <w:rsid w:val="009769B1"/>
    <w:rsid w:val="00977122"/>
    <w:rsid w:val="00977A52"/>
    <w:rsid w:val="00977B44"/>
    <w:rsid w:val="00977CF1"/>
    <w:rsid w:val="0098014D"/>
    <w:rsid w:val="00980255"/>
    <w:rsid w:val="009811BC"/>
    <w:rsid w:val="00981D57"/>
    <w:rsid w:val="0098227D"/>
    <w:rsid w:val="00982AC6"/>
    <w:rsid w:val="00982B6B"/>
    <w:rsid w:val="009836F6"/>
    <w:rsid w:val="0098447D"/>
    <w:rsid w:val="00984827"/>
    <w:rsid w:val="009849D0"/>
    <w:rsid w:val="00984E4F"/>
    <w:rsid w:val="00984FF6"/>
    <w:rsid w:val="0098742A"/>
    <w:rsid w:val="009875C9"/>
    <w:rsid w:val="00990894"/>
    <w:rsid w:val="00992D40"/>
    <w:rsid w:val="009939B7"/>
    <w:rsid w:val="00994D25"/>
    <w:rsid w:val="00995106"/>
    <w:rsid w:val="00996AC5"/>
    <w:rsid w:val="00996CED"/>
    <w:rsid w:val="009970C9"/>
    <w:rsid w:val="00997400"/>
    <w:rsid w:val="00997447"/>
    <w:rsid w:val="009A046C"/>
    <w:rsid w:val="009A0697"/>
    <w:rsid w:val="009A1DD8"/>
    <w:rsid w:val="009A1E10"/>
    <w:rsid w:val="009A2557"/>
    <w:rsid w:val="009A33F5"/>
    <w:rsid w:val="009A38C4"/>
    <w:rsid w:val="009A3FF3"/>
    <w:rsid w:val="009A411D"/>
    <w:rsid w:val="009A47B2"/>
    <w:rsid w:val="009A4ADA"/>
    <w:rsid w:val="009A7831"/>
    <w:rsid w:val="009A786B"/>
    <w:rsid w:val="009B0424"/>
    <w:rsid w:val="009B100E"/>
    <w:rsid w:val="009B26B3"/>
    <w:rsid w:val="009B272A"/>
    <w:rsid w:val="009B2BBB"/>
    <w:rsid w:val="009B36D9"/>
    <w:rsid w:val="009B3BBE"/>
    <w:rsid w:val="009B3F24"/>
    <w:rsid w:val="009B40CA"/>
    <w:rsid w:val="009B4544"/>
    <w:rsid w:val="009B61E5"/>
    <w:rsid w:val="009B736E"/>
    <w:rsid w:val="009B786B"/>
    <w:rsid w:val="009B7CAF"/>
    <w:rsid w:val="009C0446"/>
    <w:rsid w:val="009C054C"/>
    <w:rsid w:val="009C0BCF"/>
    <w:rsid w:val="009C2A97"/>
    <w:rsid w:val="009C2E55"/>
    <w:rsid w:val="009C3C2C"/>
    <w:rsid w:val="009C3EA4"/>
    <w:rsid w:val="009C417A"/>
    <w:rsid w:val="009C76D3"/>
    <w:rsid w:val="009C7C5D"/>
    <w:rsid w:val="009D103A"/>
    <w:rsid w:val="009D21B1"/>
    <w:rsid w:val="009D3169"/>
    <w:rsid w:val="009D3C0E"/>
    <w:rsid w:val="009D511F"/>
    <w:rsid w:val="009D51F8"/>
    <w:rsid w:val="009D6035"/>
    <w:rsid w:val="009D603B"/>
    <w:rsid w:val="009D63C3"/>
    <w:rsid w:val="009D6F57"/>
    <w:rsid w:val="009E08C2"/>
    <w:rsid w:val="009E1C61"/>
    <w:rsid w:val="009E24AD"/>
    <w:rsid w:val="009E37DA"/>
    <w:rsid w:val="009E3A0F"/>
    <w:rsid w:val="009E3D4B"/>
    <w:rsid w:val="009E428B"/>
    <w:rsid w:val="009E54DA"/>
    <w:rsid w:val="009E60F6"/>
    <w:rsid w:val="009E6759"/>
    <w:rsid w:val="009E6DAC"/>
    <w:rsid w:val="009E7517"/>
    <w:rsid w:val="009F0E18"/>
    <w:rsid w:val="009F2BFE"/>
    <w:rsid w:val="009F2EA7"/>
    <w:rsid w:val="009F43A7"/>
    <w:rsid w:val="009F4856"/>
    <w:rsid w:val="009F4973"/>
    <w:rsid w:val="009F5730"/>
    <w:rsid w:val="009F69A5"/>
    <w:rsid w:val="009F6C26"/>
    <w:rsid w:val="009F744A"/>
    <w:rsid w:val="00A02910"/>
    <w:rsid w:val="00A03F91"/>
    <w:rsid w:val="00A04BAA"/>
    <w:rsid w:val="00A04D82"/>
    <w:rsid w:val="00A04F2A"/>
    <w:rsid w:val="00A06240"/>
    <w:rsid w:val="00A06C45"/>
    <w:rsid w:val="00A0769F"/>
    <w:rsid w:val="00A11479"/>
    <w:rsid w:val="00A122B0"/>
    <w:rsid w:val="00A12DF2"/>
    <w:rsid w:val="00A13014"/>
    <w:rsid w:val="00A135F7"/>
    <w:rsid w:val="00A14A07"/>
    <w:rsid w:val="00A14A88"/>
    <w:rsid w:val="00A14B42"/>
    <w:rsid w:val="00A14F87"/>
    <w:rsid w:val="00A15516"/>
    <w:rsid w:val="00A15628"/>
    <w:rsid w:val="00A15935"/>
    <w:rsid w:val="00A167BE"/>
    <w:rsid w:val="00A17112"/>
    <w:rsid w:val="00A173D4"/>
    <w:rsid w:val="00A17B6A"/>
    <w:rsid w:val="00A17D67"/>
    <w:rsid w:val="00A20743"/>
    <w:rsid w:val="00A221E7"/>
    <w:rsid w:val="00A22759"/>
    <w:rsid w:val="00A22991"/>
    <w:rsid w:val="00A22E47"/>
    <w:rsid w:val="00A22E71"/>
    <w:rsid w:val="00A23E14"/>
    <w:rsid w:val="00A23EFB"/>
    <w:rsid w:val="00A24DF0"/>
    <w:rsid w:val="00A26753"/>
    <w:rsid w:val="00A27473"/>
    <w:rsid w:val="00A27ACD"/>
    <w:rsid w:val="00A307F8"/>
    <w:rsid w:val="00A30923"/>
    <w:rsid w:val="00A31A69"/>
    <w:rsid w:val="00A3239A"/>
    <w:rsid w:val="00A3327B"/>
    <w:rsid w:val="00A3423F"/>
    <w:rsid w:val="00A34BA5"/>
    <w:rsid w:val="00A3748F"/>
    <w:rsid w:val="00A377D3"/>
    <w:rsid w:val="00A378B9"/>
    <w:rsid w:val="00A37F12"/>
    <w:rsid w:val="00A40C53"/>
    <w:rsid w:val="00A412E9"/>
    <w:rsid w:val="00A42902"/>
    <w:rsid w:val="00A436C1"/>
    <w:rsid w:val="00A43E62"/>
    <w:rsid w:val="00A43F7D"/>
    <w:rsid w:val="00A4545A"/>
    <w:rsid w:val="00A46503"/>
    <w:rsid w:val="00A47107"/>
    <w:rsid w:val="00A475F6"/>
    <w:rsid w:val="00A51420"/>
    <w:rsid w:val="00A5157B"/>
    <w:rsid w:val="00A517EF"/>
    <w:rsid w:val="00A517FF"/>
    <w:rsid w:val="00A51DCB"/>
    <w:rsid w:val="00A524C3"/>
    <w:rsid w:val="00A524D1"/>
    <w:rsid w:val="00A52E52"/>
    <w:rsid w:val="00A53D14"/>
    <w:rsid w:val="00A53FD0"/>
    <w:rsid w:val="00A54952"/>
    <w:rsid w:val="00A54DD0"/>
    <w:rsid w:val="00A55AB1"/>
    <w:rsid w:val="00A55F25"/>
    <w:rsid w:val="00A60AE3"/>
    <w:rsid w:val="00A60E3E"/>
    <w:rsid w:val="00A62F17"/>
    <w:rsid w:val="00A62FE8"/>
    <w:rsid w:val="00A63782"/>
    <w:rsid w:val="00A63DA5"/>
    <w:rsid w:val="00A64274"/>
    <w:rsid w:val="00A645F3"/>
    <w:rsid w:val="00A664CE"/>
    <w:rsid w:val="00A66C18"/>
    <w:rsid w:val="00A704E3"/>
    <w:rsid w:val="00A70E2B"/>
    <w:rsid w:val="00A7181B"/>
    <w:rsid w:val="00A71E3F"/>
    <w:rsid w:val="00A736A3"/>
    <w:rsid w:val="00A73CDB"/>
    <w:rsid w:val="00A7410D"/>
    <w:rsid w:val="00A7492A"/>
    <w:rsid w:val="00A74D78"/>
    <w:rsid w:val="00A76541"/>
    <w:rsid w:val="00A76E94"/>
    <w:rsid w:val="00A775B6"/>
    <w:rsid w:val="00A77A7A"/>
    <w:rsid w:val="00A77CB8"/>
    <w:rsid w:val="00A77F51"/>
    <w:rsid w:val="00A77F5E"/>
    <w:rsid w:val="00A80CEE"/>
    <w:rsid w:val="00A811BF"/>
    <w:rsid w:val="00A812C2"/>
    <w:rsid w:val="00A84C62"/>
    <w:rsid w:val="00A84EEC"/>
    <w:rsid w:val="00A859EE"/>
    <w:rsid w:val="00A85DB3"/>
    <w:rsid w:val="00A87514"/>
    <w:rsid w:val="00A87AB9"/>
    <w:rsid w:val="00A91B8F"/>
    <w:rsid w:val="00A92091"/>
    <w:rsid w:val="00A941D9"/>
    <w:rsid w:val="00A948A5"/>
    <w:rsid w:val="00A9600C"/>
    <w:rsid w:val="00A96189"/>
    <w:rsid w:val="00A96736"/>
    <w:rsid w:val="00A9689F"/>
    <w:rsid w:val="00A9695D"/>
    <w:rsid w:val="00A96A7D"/>
    <w:rsid w:val="00AA09EC"/>
    <w:rsid w:val="00AA108A"/>
    <w:rsid w:val="00AA2D4A"/>
    <w:rsid w:val="00AA2D60"/>
    <w:rsid w:val="00AA33EC"/>
    <w:rsid w:val="00AA3581"/>
    <w:rsid w:val="00AA63C3"/>
    <w:rsid w:val="00AA6C2D"/>
    <w:rsid w:val="00AA74E0"/>
    <w:rsid w:val="00AB001B"/>
    <w:rsid w:val="00AB09AA"/>
    <w:rsid w:val="00AB3CA6"/>
    <w:rsid w:val="00AB4C18"/>
    <w:rsid w:val="00AB4EC4"/>
    <w:rsid w:val="00AB5F77"/>
    <w:rsid w:val="00AB6C72"/>
    <w:rsid w:val="00AB6DDF"/>
    <w:rsid w:val="00AB70C2"/>
    <w:rsid w:val="00AB7EFD"/>
    <w:rsid w:val="00AC1C28"/>
    <w:rsid w:val="00AC1C9E"/>
    <w:rsid w:val="00AC2D5A"/>
    <w:rsid w:val="00AC33B4"/>
    <w:rsid w:val="00AC4261"/>
    <w:rsid w:val="00AC4398"/>
    <w:rsid w:val="00AC4922"/>
    <w:rsid w:val="00AC4EAB"/>
    <w:rsid w:val="00AC5439"/>
    <w:rsid w:val="00AD0094"/>
    <w:rsid w:val="00AD07BA"/>
    <w:rsid w:val="00AD203D"/>
    <w:rsid w:val="00AD3C7E"/>
    <w:rsid w:val="00AD549D"/>
    <w:rsid w:val="00AD6423"/>
    <w:rsid w:val="00AD73C1"/>
    <w:rsid w:val="00AD7D8B"/>
    <w:rsid w:val="00AE0808"/>
    <w:rsid w:val="00AE0DB0"/>
    <w:rsid w:val="00AE1E36"/>
    <w:rsid w:val="00AE26E2"/>
    <w:rsid w:val="00AE2E97"/>
    <w:rsid w:val="00AE33D8"/>
    <w:rsid w:val="00AE3F85"/>
    <w:rsid w:val="00AE4A3A"/>
    <w:rsid w:val="00AF0616"/>
    <w:rsid w:val="00AF0FD4"/>
    <w:rsid w:val="00AF15DB"/>
    <w:rsid w:val="00AF207C"/>
    <w:rsid w:val="00AF2933"/>
    <w:rsid w:val="00AF363B"/>
    <w:rsid w:val="00AF366B"/>
    <w:rsid w:val="00AF427D"/>
    <w:rsid w:val="00AF434B"/>
    <w:rsid w:val="00AF5CBA"/>
    <w:rsid w:val="00AF5E77"/>
    <w:rsid w:val="00AF6414"/>
    <w:rsid w:val="00AF657C"/>
    <w:rsid w:val="00AF67C1"/>
    <w:rsid w:val="00AF7A2B"/>
    <w:rsid w:val="00B007C8"/>
    <w:rsid w:val="00B0185C"/>
    <w:rsid w:val="00B01C63"/>
    <w:rsid w:val="00B0240F"/>
    <w:rsid w:val="00B030E0"/>
    <w:rsid w:val="00B0313C"/>
    <w:rsid w:val="00B0387E"/>
    <w:rsid w:val="00B03E3A"/>
    <w:rsid w:val="00B04426"/>
    <w:rsid w:val="00B05105"/>
    <w:rsid w:val="00B055F8"/>
    <w:rsid w:val="00B05A9B"/>
    <w:rsid w:val="00B06AF1"/>
    <w:rsid w:val="00B06BF3"/>
    <w:rsid w:val="00B074EB"/>
    <w:rsid w:val="00B07B66"/>
    <w:rsid w:val="00B10065"/>
    <w:rsid w:val="00B1070C"/>
    <w:rsid w:val="00B1088D"/>
    <w:rsid w:val="00B10A08"/>
    <w:rsid w:val="00B10B86"/>
    <w:rsid w:val="00B10C14"/>
    <w:rsid w:val="00B114D1"/>
    <w:rsid w:val="00B11BAA"/>
    <w:rsid w:val="00B14D44"/>
    <w:rsid w:val="00B16383"/>
    <w:rsid w:val="00B16402"/>
    <w:rsid w:val="00B1659F"/>
    <w:rsid w:val="00B173B6"/>
    <w:rsid w:val="00B173F6"/>
    <w:rsid w:val="00B175A9"/>
    <w:rsid w:val="00B179FC"/>
    <w:rsid w:val="00B20098"/>
    <w:rsid w:val="00B20A3F"/>
    <w:rsid w:val="00B23705"/>
    <w:rsid w:val="00B237D3"/>
    <w:rsid w:val="00B258BC"/>
    <w:rsid w:val="00B259A4"/>
    <w:rsid w:val="00B25EE3"/>
    <w:rsid w:val="00B262C8"/>
    <w:rsid w:val="00B265EA"/>
    <w:rsid w:val="00B270E7"/>
    <w:rsid w:val="00B27657"/>
    <w:rsid w:val="00B31033"/>
    <w:rsid w:val="00B31916"/>
    <w:rsid w:val="00B324BE"/>
    <w:rsid w:val="00B3288E"/>
    <w:rsid w:val="00B33522"/>
    <w:rsid w:val="00B336DA"/>
    <w:rsid w:val="00B34633"/>
    <w:rsid w:val="00B34999"/>
    <w:rsid w:val="00B35A71"/>
    <w:rsid w:val="00B35FD4"/>
    <w:rsid w:val="00B36835"/>
    <w:rsid w:val="00B36DB0"/>
    <w:rsid w:val="00B3741F"/>
    <w:rsid w:val="00B405C0"/>
    <w:rsid w:val="00B40D34"/>
    <w:rsid w:val="00B412CC"/>
    <w:rsid w:val="00B41C94"/>
    <w:rsid w:val="00B420A4"/>
    <w:rsid w:val="00B42867"/>
    <w:rsid w:val="00B4352E"/>
    <w:rsid w:val="00B4393F"/>
    <w:rsid w:val="00B45164"/>
    <w:rsid w:val="00B451B4"/>
    <w:rsid w:val="00B468FF"/>
    <w:rsid w:val="00B46B41"/>
    <w:rsid w:val="00B46F94"/>
    <w:rsid w:val="00B52431"/>
    <w:rsid w:val="00B5389E"/>
    <w:rsid w:val="00B5499F"/>
    <w:rsid w:val="00B553F3"/>
    <w:rsid w:val="00B55C8A"/>
    <w:rsid w:val="00B56109"/>
    <w:rsid w:val="00B56699"/>
    <w:rsid w:val="00B57440"/>
    <w:rsid w:val="00B578C9"/>
    <w:rsid w:val="00B57E31"/>
    <w:rsid w:val="00B602D4"/>
    <w:rsid w:val="00B60568"/>
    <w:rsid w:val="00B6137B"/>
    <w:rsid w:val="00B61FC5"/>
    <w:rsid w:val="00B63AAF"/>
    <w:rsid w:val="00B64963"/>
    <w:rsid w:val="00B6498E"/>
    <w:rsid w:val="00B65BEE"/>
    <w:rsid w:val="00B663CD"/>
    <w:rsid w:val="00B66540"/>
    <w:rsid w:val="00B66D3D"/>
    <w:rsid w:val="00B66E5F"/>
    <w:rsid w:val="00B67116"/>
    <w:rsid w:val="00B67B1F"/>
    <w:rsid w:val="00B7119D"/>
    <w:rsid w:val="00B71DE4"/>
    <w:rsid w:val="00B72134"/>
    <w:rsid w:val="00B7344F"/>
    <w:rsid w:val="00B73DC5"/>
    <w:rsid w:val="00B74655"/>
    <w:rsid w:val="00B753CF"/>
    <w:rsid w:val="00B75498"/>
    <w:rsid w:val="00B767AF"/>
    <w:rsid w:val="00B7717B"/>
    <w:rsid w:val="00B77567"/>
    <w:rsid w:val="00B81F12"/>
    <w:rsid w:val="00B85196"/>
    <w:rsid w:val="00B8585E"/>
    <w:rsid w:val="00B86014"/>
    <w:rsid w:val="00B879ED"/>
    <w:rsid w:val="00B90C9A"/>
    <w:rsid w:val="00B90EDB"/>
    <w:rsid w:val="00B910ED"/>
    <w:rsid w:val="00B913D2"/>
    <w:rsid w:val="00B914E9"/>
    <w:rsid w:val="00B9250E"/>
    <w:rsid w:val="00B92CBD"/>
    <w:rsid w:val="00B92D87"/>
    <w:rsid w:val="00B932E5"/>
    <w:rsid w:val="00B936CB"/>
    <w:rsid w:val="00B941B6"/>
    <w:rsid w:val="00B94B0F"/>
    <w:rsid w:val="00BA0A30"/>
    <w:rsid w:val="00BA2262"/>
    <w:rsid w:val="00BA2927"/>
    <w:rsid w:val="00BA2CE7"/>
    <w:rsid w:val="00BA3568"/>
    <w:rsid w:val="00BA3C61"/>
    <w:rsid w:val="00BA48DD"/>
    <w:rsid w:val="00BA4DF2"/>
    <w:rsid w:val="00BA7246"/>
    <w:rsid w:val="00BB06DC"/>
    <w:rsid w:val="00BB11B4"/>
    <w:rsid w:val="00BB143C"/>
    <w:rsid w:val="00BB1DC2"/>
    <w:rsid w:val="00BB21CC"/>
    <w:rsid w:val="00BB265E"/>
    <w:rsid w:val="00BB267F"/>
    <w:rsid w:val="00BB2BD3"/>
    <w:rsid w:val="00BB2DCE"/>
    <w:rsid w:val="00BB2DE5"/>
    <w:rsid w:val="00BB37D5"/>
    <w:rsid w:val="00BB3C02"/>
    <w:rsid w:val="00BB3E61"/>
    <w:rsid w:val="00BB4218"/>
    <w:rsid w:val="00BB4427"/>
    <w:rsid w:val="00BB6828"/>
    <w:rsid w:val="00BB7BB1"/>
    <w:rsid w:val="00BC27D7"/>
    <w:rsid w:val="00BC2E7A"/>
    <w:rsid w:val="00BC415A"/>
    <w:rsid w:val="00BC5E99"/>
    <w:rsid w:val="00BC696E"/>
    <w:rsid w:val="00BC6D06"/>
    <w:rsid w:val="00BC77E2"/>
    <w:rsid w:val="00BD0CF8"/>
    <w:rsid w:val="00BD1470"/>
    <w:rsid w:val="00BD28F8"/>
    <w:rsid w:val="00BD3E0C"/>
    <w:rsid w:val="00BD50BC"/>
    <w:rsid w:val="00BD5B15"/>
    <w:rsid w:val="00BD7B35"/>
    <w:rsid w:val="00BE015E"/>
    <w:rsid w:val="00BE09B0"/>
    <w:rsid w:val="00BE1E2A"/>
    <w:rsid w:val="00BE23EC"/>
    <w:rsid w:val="00BE3198"/>
    <w:rsid w:val="00BE3590"/>
    <w:rsid w:val="00BE3BA2"/>
    <w:rsid w:val="00BE3C14"/>
    <w:rsid w:val="00BE4C38"/>
    <w:rsid w:val="00BE54E1"/>
    <w:rsid w:val="00BE5787"/>
    <w:rsid w:val="00BE6820"/>
    <w:rsid w:val="00BE6FCA"/>
    <w:rsid w:val="00BE75E5"/>
    <w:rsid w:val="00BF082B"/>
    <w:rsid w:val="00BF0F44"/>
    <w:rsid w:val="00BF1825"/>
    <w:rsid w:val="00BF2C5F"/>
    <w:rsid w:val="00BF2E0A"/>
    <w:rsid w:val="00BF3925"/>
    <w:rsid w:val="00BF3C2F"/>
    <w:rsid w:val="00BF41A9"/>
    <w:rsid w:val="00BF4325"/>
    <w:rsid w:val="00BF58BD"/>
    <w:rsid w:val="00C00C9B"/>
    <w:rsid w:val="00C00D5B"/>
    <w:rsid w:val="00C01262"/>
    <w:rsid w:val="00C0287F"/>
    <w:rsid w:val="00C0350B"/>
    <w:rsid w:val="00C03FE3"/>
    <w:rsid w:val="00C06D5E"/>
    <w:rsid w:val="00C07551"/>
    <w:rsid w:val="00C101CD"/>
    <w:rsid w:val="00C10C7E"/>
    <w:rsid w:val="00C1146D"/>
    <w:rsid w:val="00C11597"/>
    <w:rsid w:val="00C1219E"/>
    <w:rsid w:val="00C12525"/>
    <w:rsid w:val="00C12952"/>
    <w:rsid w:val="00C12BBA"/>
    <w:rsid w:val="00C133B9"/>
    <w:rsid w:val="00C13F05"/>
    <w:rsid w:val="00C151A2"/>
    <w:rsid w:val="00C15491"/>
    <w:rsid w:val="00C158A4"/>
    <w:rsid w:val="00C200DF"/>
    <w:rsid w:val="00C219C1"/>
    <w:rsid w:val="00C21D61"/>
    <w:rsid w:val="00C21F41"/>
    <w:rsid w:val="00C23B11"/>
    <w:rsid w:val="00C2400B"/>
    <w:rsid w:val="00C25730"/>
    <w:rsid w:val="00C2573C"/>
    <w:rsid w:val="00C25DEA"/>
    <w:rsid w:val="00C25FB1"/>
    <w:rsid w:val="00C264F4"/>
    <w:rsid w:val="00C26838"/>
    <w:rsid w:val="00C319D8"/>
    <w:rsid w:val="00C32014"/>
    <w:rsid w:val="00C32114"/>
    <w:rsid w:val="00C32DEB"/>
    <w:rsid w:val="00C334EC"/>
    <w:rsid w:val="00C341B6"/>
    <w:rsid w:val="00C3557A"/>
    <w:rsid w:val="00C35CDD"/>
    <w:rsid w:val="00C36863"/>
    <w:rsid w:val="00C36B25"/>
    <w:rsid w:val="00C36B5C"/>
    <w:rsid w:val="00C43134"/>
    <w:rsid w:val="00C44732"/>
    <w:rsid w:val="00C45FFE"/>
    <w:rsid w:val="00C46617"/>
    <w:rsid w:val="00C46B84"/>
    <w:rsid w:val="00C50578"/>
    <w:rsid w:val="00C51D0C"/>
    <w:rsid w:val="00C53245"/>
    <w:rsid w:val="00C555D7"/>
    <w:rsid w:val="00C55E12"/>
    <w:rsid w:val="00C55FB5"/>
    <w:rsid w:val="00C56833"/>
    <w:rsid w:val="00C61A11"/>
    <w:rsid w:val="00C61BC8"/>
    <w:rsid w:val="00C62295"/>
    <w:rsid w:val="00C6234A"/>
    <w:rsid w:val="00C633CA"/>
    <w:rsid w:val="00C64001"/>
    <w:rsid w:val="00C64132"/>
    <w:rsid w:val="00C64782"/>
    <w:rsid w:val="00C64879"/>
    <w:rsid w:val="00C653DE"/>
    <w:rsid w:val="00C66730"/>
    <w:rsid w:val="00C70A77"/>
    <w:rsid w:val="00C70AF0"/>
    <w:rsid w:val="00C711E5"/>
    <w:rsid w:val="00C734F1"/>
    <w:rsid w:val="00C73F63"/>
    <w:rsid w:val="00C7440A"/>
    <w:rsid w:val="00C7473C"/>
    <w:rsid w:val="00C767E8"/>
    <w:rsid w:val="00C82F6C"/>
    <w:rsid w:val="00C82F79"/>
    <w:rsid w:val="00C82FAC"/>
    <w:rsid w:val="00C83D19"/>
    <w:rsid w:val="00C83E56"/>
    <w:rsid w:val="00C85A6E"/>
    <w:rsid w:val="00C86343"/>
    <w:rsid w:val="00C870DC"/>
    <w:rsid w:val="00C908CF"/>
    <w:rsid w:val="00C90AEE"/>
    <w:rsid w:val="00C91A59"/>
    <w:rsid w:val="00C930DE"/>
    <w:rsid w:val="00C939A3"/>
    <w:rsid w:val="00C941B2"/>
    <w:rsid w:val="00C9521B"/>
    <w:rsid w:val="00C95B1F"/>
    <w:rsid w:val="00C9668D"/>
    <w:rsid w:val="00C97C0C"/>
    <w:rsid w:val="00CA134D"/>
    <w:rsid w:val="00CA2D85"/>
    <w:rsid w:val="00CA326D"/>
    <w:rsid w:val="00CA423E"/>
    <w:rsid w:val="00CA49AC"/>
    <w:rsid w:val="00CA5209"/>
    <w:rsid w:val="00CA555D"/>
    <w:rsid w:val="00CA5589"/>
    <w:rsid w:val="00CA5D30"/>
    <w:rsid w:val="00CB0645"/>
    <w:rsid w:val="00CB171D"/>
    <w:rsid w:val="00CB1BD9"/>
    <w:rsid w:val="00CB2637"/>
    <w:rsid w:val="00CB2E15"/>
    <w:rsid w:val="00CB3DEA"/>
    <w:rsid w:val="00CB4CAB"/>
    <w:rsid w:val="00CB4F89"/>
    <w:rsid w:val="00CB56BB"/>
    <w:rsid w:val="00CB58BF"/>
    <w:rsid w:val="00CC1CFE"/>
    <w:rsid w:val="00CC23C2"/>
    <w:rsid w:val="00CC358C"/>
    <w:rsid w:val="00CC4824"/>
    <w:rsid w:val="00CC49B2"/>
    <w:rsid w:val="00CC49D9"/>
    <w:rsid w:val="00CC4D1C"/>
    <w:rsid w:val="00CC5B9F"/>
    <w:rsid w:val="00CC5C3D"/>
    <w:rsid w:val="00CC7D56"/>
    <w:rsid w:val="00CD1BA4"/>
    <w:rsid w:val="00CD1E2B"/>
    <w:rsid w:val="00CD230E"/>
    <w:rsid w:val="00CD2673"/>
    <w:rsid w:val="00CD2723"/>
    <w:rsid w:val="00CD2988"/>
    <w:rsid w:val="00CD39E1"/>
    <w:rsid w:val="00CD487D"/>
    <w:rsid w:val="00CD4F7F"/>
    <w:rsid w:val="00CD556A"/>
    <w:rsid w:val="00CD64B3"/>
    <w:rsid w:val="00CD64BA"/>
    <w:rsid w:val="00CD6EE2"/>
    <w:rsid w:val="00CD6FB4"/>
    <w:rsid w:val="00CE13DF"/>
    <w:rsid w:val="00CE2EC6"/>
    <w:rsid w:val="00CE3E8B"/>
    <w:rsid w:val="00CE433F"/>
    <w:rsid w:val="00CE44BE"/>
    <w:rsid w:val="00CE4EAD"/>
    <w:rsid w:val="00CE50E4"/>
    <w:rsid w:val="00CE5127"/>
    <w:rsid w:val="00CE5F54"/>
    <w:rsid w:val="00CE633E"/>
    <w:rsid w:val="00CE6916"/>
    <w:rsid w:val="00CE6D8D"/>
    <w:rsid w:val="00CE70DC"/>
    <w:rsid w:val="00CE7383"/>
    <w:rsid w:val="00CF02B2"/>
    <w:rsid w:val="00CF0E93"/>
    <w:rsid w:val="00CF1467"/>
    <w:rsid w:val="00CF2C7A"/>
    <w:rsid w:val="00CF2F39"/>
    <w:rsid w:val="00CF3819"/>
    <w:rsid w:val="00CF4474"/>
    <w:rsid w:val="00CF45A2"/>
    <w:rsid w:val="00CF46B6"/>
    <w:rsid w:val="00D00CE3"/>
    <w:rsid w:val="00D01B00"/>
    <w:rsid w:val="00D02545"/>
    <w:rsid w:val="00D04419"/>
    <w:rsid w:val="00D1016C"/>
    <w:rsid w:val="00D10FF4"/>
    <w:rsid w:val="00D125D9"/>
    <w:rsid w:val="00D134B7"/>
    <w:rsid w:val="00D13D7F"/>
    <w:rsid w:val="00D14FB7"/>
    <w:rsid w:val="00D150F8"/>
    <w:rsid w:val="00D16208"/>
    <w:rsid w:val="00D16A87"/>
    <w:rsid w:val="00D17021"/>
    <w:rsid w:val="00D1795F"/>
    <w:rsid w:val="00D227AF"/>
    <w:rsid w:val="00D2529E"/>
    <w:rsid w:val="00D261AE"/>
    <w:rsid w:val="00D27C03"/>
    <w:rsid w:val="00D27C89"/>
    <w:rsid w:val="00D30101"/>
    <w:rsid w:val="00D318F4"/>
    <w:rsid w:val="00D351C6"/>
    <w:rsid w:val="00D35522"/>
    <w:rsid w:val="00D35B3D"/>
    <w:rsid w:val="00D3699F"/>
    <w:rsid w:val="00D41194"/>
    <w:rsid w:val="00D42BD6"/>
    <w:rsid w:val="00D43454"/>
    <w:rsid w:val="00D43B8A"/>
    <w:rsid w:val="00D45657"/>
    <w:rsid w:val="00D46927"/>
    <w:rsid w:val="00D46D4A"/>
    <w:rsid w:val="00D50602"/>
    <w:rsid w:val="00D50AE8"/>
    <w:rsid w:val="00D50DD1"/>
    <w:rsid w:val="00D51089"/>
    <w:rsid w:val="00D5108E"/>
    <w:rsid w:val="00D5246F"/>
    <w:rsid w:val="00D52A81"/>
    <w:rsid w:val="00D558AC"/>
    <w:rsid w:val="00D567D0"/>
    <w:rsid w:val="00D56D33"/>
    <w:rsid w:val="00D57735"/>
    <w:rsid w:val="00D6006B"/>
    <w:rsid w:val="00D6014F"/>
    <w:rsid w:val="00D60D5F"/>
    <w:rsid w:val="00D62530"/>
    <w:rsid w:val="00D65CEF"/>
    <w:rsid w:val="00D66097"/>
    <w:rsid w:val="00D67D2A"/>
    <w:rsid w:val="00D7058E"/>
    <w:rsid w:val="00D70D7D"/>
    <w:rsid w:val="00D7145E"/>
    <w:rsid w:val="00D7379F"/>
    <w:rsid w:val="00D73ADD"/>
    <w:rsid w:val="00D74F39"/>
    <w:rsid w:val="00D7594F"/>
    <w:rsid w:val="00D75DD2"/>
    <w:rsid w:val="00D80161"/>
    <w:rsid w:val="00D810F3"/>
    <w:rsid w:val="00D812A2"/>
    <w:rsid w:val="00D81C65"/>
    <w:rsid w:val="00D81C92"/>
    <w:rsid w:val="00D81CA7"/>
    <w:rsid w:val="00D822C1"/>
    <w:rsid w:val="00D8235D"/>
    <w:rsid w:val="00D8235F"/>
    <w:rsid w:val="00D828E6"/>
    <w:rsid w:val="00D82D68"/>
    <w:rsid w:val="00D830DF"/>
    <w:rsid w:val="00D83D73"/>
    <w:rsid w:val="00D84406"/>
    <w:rsid w:val="00D847C8"/>
    <w:rsid w:val="00D84809"/>
    <w:rsid w:val="00D86710"/>
    <w:rsid w:val="00D87228"/>
    <w:rsid w:val="00D87538"/>
    <w:rsid w:val="00D87A5B"/>
    <w:rsid w:val="00D87F17"/>
    <w:rsid w:val="00D9125C"/>
    <w:rsid w:val="00D92533"/>
    <w:rsid w:val="00D92737"/>
    <w:rsid w:val="00DA019B"/>
    <w:rsid w:val="00DA03A9"/>
    <w:rsid w:val="00DA1D11"/>
    <w:rsid w:val="00DA2963"/>
    <w:rsid w:val="00DA2DA8"/>
    <w:rsid w:val="00DA3470"/>
    <w:rsid w:val="00DA34F0"/>
    <w:rsid w:val="00DA3DF0"/>
    <w:rsid w:val="00DA3F70"/>
    <w:rsid w:val="00DA4899"/>
    <w:rsid w:val="00DA56A2"/>
    <w:rsid w:val="00DA5BCB"/>
    <w:rsid w:val="00DB14DA"/>
    <w:rsid w:val="00DB1BDD"/>
    <w:rsid w:val="00DB3144"/>
    <w:rsid w:val="00DB45FD"/>
    <w:rsid w:val="00DB4961"/>
    <w:rsid w:val="00DB6E1C"/>
    <w:rsid w:val="00DC07DB"/>
    <w:rsid w:val="00DC278D"/>
    <w:rsid w:val="00DC2BED"/>
    <w:rsid w:val="00DC2E0F"/>
    <w:rsid w:val="00DC3586"/>
    <w:rsid w:val="00DC3625"/>
    <w:rsid w:val="00DC41DB"/>
    <w:rsid w:val="00DC5180"/>
    <w:rsid w:val="00DC70F9"/>
    <w:rsid w:val="00DD05EA"/>
    <w:rsid w:val="00DD0F2C"/>
    <w:rsid w:val="00DD29C8"/>
    <w:rsid w:val="00DD34BB"/>
    <w:rsid w:val="00DD36FC"/>
    <w:rsid w:val="00DD49BE"/>
    <w:rsid w:val="00DD4AB6"/>
    <w:rsid w:val="00DD527F"/>
    <w:rsid w:val="00DD5835"/>
    <w:rsid w:val="00DD7069"/>
    <w:rsid w:val="00DE0F84"/>
    <w:rsid w:val="00DE12A2"/>
    <w:rsid w:val="00DE26D8"/>
    <w:rsid w:val="00DE28B2"/>
    <w:rsid w:val="00DE2B6E"/>
    <w:rsid w:val="00DE30FB"/>
    <w:rsid w:val="00DE3C22"/>
    <w:rsid w:val="00DE3D8E"/>
    <w:rsid w:val="00DE470C"/>
    <w:rsid w:val="00DF06E8"/>
    <w:rsid w:val="00DF2E95"/>
    <w:rsid w:val="00DF352D"/>
    <w:rsid w:val="00DF3FAA"/>
    <w:rsid w:val="00DF4894"/>
    <w:rsid w:val="00DF526F"/>
    <w:rsid w:val="00DF6639"/>
    <w:rsid w:val="00E047C9"/>
    <w:rsid w:val="00E057DC"/>
    <w:rsid w:val="00E0692D"/>
    <w:rsid w:val="00E06C85"/>
    <w:rsid w:val="00E076A9"/>
    <w:rsid w:val="00E07822"/>
    <w:rsid w:val="00E07880"/>
    <w:rsid w:val="00E1046B"/>
    <w:rsid w:val="00E10D93"/>
    <w:rsid w:val="00E11CEF"/>
    <w:rsid w:val="00E11D8F"/>
    <w:rsid w:val="00E1225D"/>
    <w:rsid w:val="00E1434E"/>
    <w:rsid w:val="00E14AA6"/>
    <w:rsid w:val="00E14B62"/>
    <w:rsid w:val="00E1579A"/>
    <w:rsid w:val="00E15CE7"/>
    <w:rsid w:val="00E1624A"/>
    <w:rsid w:val="00E166DD"/>
    <w:rsid w:val="00E20C54"/>
    <w:rsid w:val="00E21985"/>
    <w:rsid w:val="00E22428"/>
    <w:rsid w:val="00E241BC"/>
    <w:rsid w:val="00E2448A"/>
    <w:rsid w:val="00E245EF"/>
    <w:rsid w:val="00E258E9"/>
    <w:rsid w:val="00E267E6"/>
    <w:rsid w:val="00E27F78"/>
    <w:rsid w:val="00E301B5"/>
    <w:rsid w:val="00E30BA1"/>
    <w:rsid w:val="00E311C9"/>
    <w:rsid w:val="00E33485"/>
    <w:rsid w:val="00E339CA"/>
    <w:rsid w:val="00E340FD"/>
    <w:rsid w:val="00E34291"/>
    <w:rsid w:val="00E34BD7"/>
    <w:rsid w:val="00E35269"/>
    <w:rsid w:val="00E3538D"/>
    <w:rsid w:val="00E35657"/>
    <w:rsid w:val="00E3577E"/>
    <w:rsid w:val="00E37F64"/>
    <w:rsid w:val="00E37F66"/>
    <w:rsid w:val="00E40225"/>
    <w:rsid w:val="00E424E1"/>
    <w:rsid w:val="00E44109"/>
    <w:rsid w:val="00E445A5"/>
    <w:rsid w:val="00E45DFB"/>
    <w:rsid w:val="00E46CD9"/>
    <w:rsid w:val="00E46D1F"/>
    <w:rsid w:val="00E46FE2"/>
    <w:rsid w:val="00E4784E"/>
    <w:rsid w:val="00E509F8"/>
    <w:rsid w:val="00E50BD4"/>
    <w:rsid w:val="00E51379"/>
    <w:rsid w:val="00E52082"/>
    <w:rsid w:val="00E52A08"/>
    <w:rsid w:val="00E533B3"/>
    <w:rsid w:val="00E54236"/>
    <w:rsid w:val="00E54351"/>
    <w:rsid w:val="00E5515E"/>
    <w:rsid w:val="00E55AE0"/>
    <w:rsid w:val="00E5616F"/>
    <w:rsid w:val="00E56DB5"/>
    <w:rsid w:val="00E57756"/>
    <w:rsid w:val="00E60ABC"/>
    <w:rsid w:val="00E60C77"/>
    <w:rsid w:val="00E62ABC"/>
    <w:rsid w:val="00E70D23"/>
    <w:rsid w:val="00E727F4"/>
    <w:rsid w:val="00E72BA6"/>
    <w:rsid w:val="00E73023"/>
    <w:rsid w:val="00E733D3"/>
    <w:rsid w:val="00E73A82"/>
    <w:rsid w:val="00E73A9A"/>
    <w:rsid w:val="00E753D5"/>
    <w:rsid w:val="00E759A2"/>
    <w:rsid w:val="00E76EA2"/>
    <w:rsid w:val="00E77F6E"/>
    <w:rsid w:val="00E81B6C"/>
    <w:rsid w:val="00E8216B"/>
    <w:rsid w:val="00E8252F"/>
    <w:rsid w:val="00E827EE"/>
    <w:rsid w:val="00E82B3B"/>
    <w:rsid w:val="00E82C4B"/>
    <w:rsid w:val="00E82F3C"/>
    <w:rsid w:val="00E837F1"/>
    <w:rsid w:val="00E839D3"/>
    <w:rsid w:val="00E83E6B"/>
    <w:rsid w:val="00E840BB"/>
    <w:rsid w:val="00E85ABE"/>
    <w:rsid w:val="00E85F30"/>
    <w:rsid w:val="00E86283"/>
    <w:rsid w:val="00E8755A"/>
    <w:rsid w:val="00E90996"/>
    <w:rsid w:val="00E90A33"/>
    <w:rsid w:val="00E90BEB"/>
    <w:rsid w:val="00E90ECC"/>
    <w:rsid w:val="00E9108D"/>
    <w:rsid w:val="00E9170D"/>
    <w:rsid w:val="00E91E8A"/>
    <w:rsid w:val="00E928F9"/>
    <w:rsid w:val="00E937BC"/>
    <w:rsid w:val="00E938EC"/>
    <w:rsid w:val="00E93A6E"/>
    <w:rsid w:val="00E93FB4"/>
    <w:rsid w:val="00E949C6"/>
    <w:rsid w:val="00E94A6E"/>
    <w:rsid w:val="00E96910"/>
    <w:rsid w:val="00EA0403"/>
    <w:rsid w:val="00EA0816"/>
    <w:rsid w:val="00EA0E40"/>
    <w:rsid w:val="00EA0ED4"/>
    <w:rsid w:val="00EA12C4"/>
    <w:rsid w:val="00EA1A01"/>
    <w:rsid w:val="00EA1DF5"/>
    <w:rsid w:val="00EA2183"/>
    <w:rsid w:val="00EA2B0C"/>
    <w:rsid w:val="00EA3012"/>
    <w:rsid w:val="00EA33CB"/>
    <w:rsid w:val="00EA4071"/>
    <w:rsid w:val="00EA438F"/>
    <w:rsid w:val="00EA498C"/>
    <w:rsid w:val="00EA548E"/>
    <w:rsid w:val="00EA5804"/>
    <w:rsid w:val="00EB074F"/>
    <w:rsid w:val="00EB1C6E"/>
    <w:rsid w:val="00EB2720"/>
    <w:rsid w:val="00EB3F9A"/>
    <w:rsid w:val="00EB44EC"/>
    <w:rsid w:val="00EB4749"/>
    <w:rsid w:val="00EB509F"/>
    <w:rsid w:val="00EB55B5"/>
    <w:rsid w:val="00EB57A4"/>
    <w:rsid w:val="00EB67A9"/>
    <w:rsid w:val="00EB70C8"/>
    <w:rsid w:val="00EB73E3"/>
    <w:rsid w:val="00EB750D"/>
    <w:rsid w:val="00EB77FC"/>
    <w:rsid w:val="00EC02C3"/>
    <w:rsid w:val="00EC1038"/>
    <w:rsid w:val="00EC1BEE"/>
    <w:rsid w:val="00EC27F1"/>
    <w:rsid w:val="00EC2818"/>
    <w:rsid w:val="00EC2C78"/>
    <w:rsid w:val="00EC2E8E"/>
    <w:rsid w:val="00EC3C81"/>
    <w:rsid w:val="00EC4608"/>
    <w:rsid w:val="00EC461B"/>
    <w:rsid w:val="00EC48F2"/>
    <w:rsid w:val="00EC5D9A"/>
    <w:rsid w:val="00EC6912"/>
    <w:rsid w:val="00ED0041"/>
    <w:rsid w:val="00ED310D"/>
    <w:rsid w:val="00ED3289"/>
    <w:rsid w:val="00ED414A"/>
    <w:rsid w:val="00ED45C2"/>
    <w:rsid w:val="00ED5512"/>
    <w:rsid w:val="00ED5900"/>
    <w:rsid w:val="00ED5C63"/>
    <w:rsid w:val="00ED7171"/>
    <w:rsid w:val="00EE0841"/>
    <w:rsid w:val="00EE1880"/>
    <w:rsid w:val="00EE2D7C"/>
    <w:rsid w:val="00EE2E11"/>
    <w:rsid w:val="00EE4179"/>
    <w:rsid w:val="00EE45C2"/>
    <w:rsid w:val="00EE66BE"/>
    <w:rsid w:val="00EE6A30"/>
    <w:rsid w:val="00EE6DB8"/>
    <w:rsid w:val="00EE7494"/>
    <w:rsid w:val="00EF0E16"/>
    <w:rsid w:val="00EF1B47"/>
    <w:rsid w:val="00EF3FE7"/>
    <w:rsid w:val="00EF4419"/>
    <w:rsid w:val="00EF4DBE"/>
    <w:rsid w:val="00EF5624"/>
    <w:rsid w:val="00EF6042"/>
    <w:rsid w:val="00EF60CC"/>
    <w:rsid w:val="00EF612B"/>
    <w:rsid w:val="00EF6467"/>
    <w:rsid w:val="00EF72B6"/>
    <w:rsid w:val="00EF75D1"/>
    <w:rsid w:val="00EF7949"/>
    <w:rsid w:val="00F00686"/>
    <w:rsid w:val="00F00BDF"/>
    <w:rsid w:val="00F00EEB"/>
    <w:rsid w:val="00F01A66"/>
    <w:rsid w:val="00F03916"/>
    <w:rsid w:val="00F03E83"/>
    <w:rsid w:val="00F04B2A"/>
    <w:rsid w:val="00F05419"/>
    <w:rsid w:val="00F05AF9"/>
    <w:rsid w:val="00F05DE3"/>
    <w:rsid w:val="00F06680"/>
    <w:rsid w:val="00F069C3"/>
    <w:rsid w:val="00F06AFB"/>
    <w:rsid w:val="00F06E5E"/>
    <w:rsid w:val="00F07F25"/>
    <w:rsid w:val="00F10F49"/>
    <w:rsid w:val="00F11522"/>
    <w:rsid w:val="00F11A99"/>
    <w:rsid w:val="00F11E9D"/>
    <w:rsid w:val="00F13034"/>
    <w:rsid w:val="00F13D79"/>
    <w:rsid w:val="00F1533C"/>
    <w:rsid w:val="00F1559B"/>
    <w:rsid w:val="00F158B8"/>
    <w:rsid w:val="00F15990"/>
    <w:rsid w:val="00F16971"/>
    <w:rsid w:val="00F16BA9"/>
    <w:rsid w:val="00F17F1F"/>
    <w:rsid w:val="00F216E5"/>
    <w:rsid w:val="00F23309"/>
    <w:rsid w:val="00F24591"/>
    <w:rsid w:val="00F26CF6"/>
    <w:rsid w:val="00F27406"/>
    <w:rsid w:val="00F30888"/>
    <w:rsid w:val="00F31336"/>
    <w:rsid w:val="00F3468B"/>
    <w:rsid w:val="00F34D25"/>
    <w:rsid w:val="00F37ECB"/>
    <w:rsid w:val="00F40133"/>
    <w:rsid w:val="00F414BE"/>
    <w:rsid w:val="00F41915"/>
    <w:rsid w:val="00F42279"/>
    <w:rsid w:val="00F44D73"/>
    <w:rsid w:val="00F459C5"/>
    <w:rsid w:val="00F45BC1"/>
    <w:rsid w:val="00F46D39"/>
    <w:rsid w:val="00F46EEB"/>
    <w:rsid w:val="00F476B9"/>
    <w:rsid w:val="00F501DE"/>
    <w:rsid w:val="00F50B97"/>
    <w:rsid w:val="00F50CC7"/>
    <w:rsid w:val="00F5106F"/>
    <w:rsid w:val="00F51467"/>
    <w:rsid w:val="00F51C00"/>
    <w:rsid w:val="00F51EF1"/>
    <w:rsid w:val="00F538B8"/>
    <w:rsid w:val="00F53E24"/>
    <w:rsid w:val="00F543C8"/>
    <w:rsid w:val="00F54727"/>
    <w:rsid w:val="00F54C0F"/>
    <w:rsid w:val="00F54FE5"/>
    <w:rsid w:val="00F55D9B"/>
    <w:rsid w:val="00F560E5"/>
    <w:rsid w:val="00F56722"/>
    <w:rsid w:val="00F56BD0"/>
    <w:rsid w:val="00F56EEB"/>
    <w:rsid w:val="00F571CF"/>
    <w:rsid w:val="00F572D5"/>
    <w:rsid w:val="00F62AEB"/>
    <w:rsid w:val="00F63477"/>
    <w:rsid w:val="00F636AB"/>
    <w:rsid w:val="00F63A69"/>
    <w:rsid w:val="00F65246"/>
    <w:rsid w:val="00F661C0"/>
    <w:rsid w:val="00F6698E"/>
    <w:rsid w:val="00F71A2F"/>
    <w:rsid w:val="00F71AD9"/>
    <w:rsid w:val="00F72219"/>
    <w:rsid w:val="00F72902"/>
    <w:rsid w:val="00F72EB3"/>
    <w:rsid w:val="00F73540"/>
    <w:rsid w:val="00F7383F"/>
    <w:rsid w:val="00F75BBA"/>
    <w:rsid w:val="00F75DCF"/>
    <w:rsid w:val="00F7600F"/>
    <w:rsid w:val="00F77A33"/>
    <w:rsid w:val="00F81DD1"/>
    <w:rsid w:val="00F8462C"/>
    <w:rsid w:val="00F85AE6"/>
    <w:rsid w:val="00F8606A"/>
    <w:rsid w:val="00F867BA"/>
    <w:rsid w:val="00F86ABA"/>
    <w:rsid w:val="00F91232"/>
    <w:rsid w:val="00F91630"/>
    <w:rsid w:val="00F917C1"/>
    <w:rsid w:val="00F917C6"/>
    <w:rsid w:val="00F91D60"/>
    <w:rsid w:val="00F92CA2"/>
    <w:rsid w:val="00F92D1A"/>
    <w:rsid w:val="00F94FE9"/>
    <w:rsid w:val="00F95C02"/>
    <w:rsid w:val="00F9699C"/>
    <w:rsid w:val="00F96AD8"/>
    <w:rsid w:val="00F96F67"/>
    <w:rsid w:val="00F9735D"/>
    <w:rsid w:val="00FA0041"/>
    <w:rsid w:val="00FA02D1"/>
    <w:rsid w:val="00FA0787"/>
    <w:rsid w:val="00FA08B1"/>
    <w:rsid w:val="00FA10EA"/>
    <w:rsid w:val="00FA1B58"/>
    <w:rsid w:val="00FA2CB6"/>
    <w:rsid w:val="00FA3FD6"/>
    <w:rsid w:val="00FA44B1"/>
    <w:rsid w:val="00FA6FCA"/>
    <w:rsid w:val="00FB00F5"/>
    <w:rsid w:val="00FB02C1"/>
    <w:rsid w:val="00FB0741"/>
    <w:rsid w:val="00FB0C7B"/>
    <w:rsid w:val="00FB2922"/>
    <w:rsid w:val="00FB2F67"/>
    <w:rsid w:val="00FB388A"/>
    <w:rsid w:val="00FB3B6A"/>
    <w:rsid w:val="00FB4FB4"/>
    <w:rsid w:val="00FB592F"/>
    <w:rsid w:val="00FB62AC"/>
    <w:rsid w:val="00FB62E9"/>
    <w:rsid w:val="00FC1660"/>
    <w:rsid w:val="00FC16E0"/>
    <w:rsid w:val="00FC18DE"/>
    <w:rsid w:val="00FC1C17"/>
    <w:rsid w:val="00FC1D63"/>
    <w:rsid w:val="00FC2C86"/>
    <w:rsid w:val="00FC66D7"/>
    <w:rsid w:val="00FC699C"/>
    <w:rsid w:val="00FC7429"/>
    <w:rsid w:val="00FC7B97"/>
    <w:rsid w:val="00FC7D68"/>
    <w:rsid w:val="00FD018F"/>
    <w:rsid w:val="00FD0326"/>
    <w:rsid w:val="00FD0DDA"/>
    <w:rsid w:val="00FD1498"/>
    <w:rsid w:val="00FD18F7"/>
    <w:rsid w:val="00FD3B99"/>
    <w:rsid w:val="00FD4485"/>
    <w:rsid w:val="00FD4AA8"/>
    <w:rsid w:val="00FD4C0B"/>
    <w:rsid w:val="00FD4C57"/>
    <w:rsid w:val="00FD6250"/>
    <w:rsid w:val="00FD62FE"/>
    <w:rsid w:val="00FD6DED"/>
    <w:rsid w:val="00FD7C6A"/>
    <w:rsid w:val="00FE023B"/>
    <w:rsid w:val="00FE24C9"/>
    <w:rsid w:val="00FE27D0"/>
    <w:rsid w:val="00FE2D98"/>
    <w:rsid w:val="00FE2DCC"/>
    <w:rsid w:val="00FE3315"/>
    <w:rsid w:val="00FE39F3"/>
    <w:rsid w:val="00FE3E52"/>
    <w:rsid w:val="00FE61C1"/>
    <w:rsid w:val="00FE7210"/>
    <w:rsid w:val="00FE75B0"/>
    <w:rsid w:val="00FF1302"/>
    <w:rsid w:val="00FF1331"/>
    <w:rsid w:val="00FF1ED0"/>
    <w:rsid w:val="00FF29D2"/>
    <w:rsid w:val="00FF2A0A"/>
    <w:rsid w:val="00FF3903"/>
    <w:rsid w:val="00FF3DC1"/>
    <w:rsid w:val="00FF4A37"/>
    <w:rsid w:val="00FF789A"/>
    <w:rsid w:val="6F649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  <w14:docId w14:val="47AF2CC8"/>
  <w15:chartTrackingRefBased/>
  <w15:docId w15:val="{541DE022-5B93-4156-BCFB-74D3CFFA42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link w:val="CRCoverPageChar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basedOn w:val="TableNormal"/>
    <w:uiPriority w:val="59"/>
    <w:qFormat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b/>
      <w:bCs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qFormat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qFormat/>
    <w:rsid w:val="00E07880"/>
    <w:rPr>
      <w:rFonts w:ascii="Arial" w:hAnsi="Arial"/>
      <w:sz w:val="18"/>
      <w:lang w:val="en-GB" w:eastAsia="ko-KR"/>
    </w:rPr>
  </w:style>
  <w:style w:type="paragraph" w:customStyle="1" w:styleId="11BodyText">
    <w:name w:val="11 BodyText"/>
    <w:basedOn w:val="Normal"/>
    <w:rsid w:val="003461A5"/>
    <w:pPr>
      <w:spacing w:after="220"/>
      <w:ind w:left="1298"/>
    </w:pPr>
    <w:rPr>
      <w:rFonts w:ascii="Arial" w:eastAsia="SimSun" w:hAnsi="Arial"/>
      <w:lang w:val="en-US" w:eastAsia="en-GB"/>
    </w:rPr>
  </w:style>
  <w:style w:type="table" w:styleId="GridTable4-Accent6">
    <w:name w:val="Grid Table 4 Accent 6"/>
    <w:basedOn w:val="TableNormal"/>
    <w:uiPriority w:val="49"/>
    <w:rsid w:val="00F636AB"/>
    <w:rPr>
      <w:rFonts w:ascii="Tms Rmn" w:hAnsi="Tms Rm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-Accent2">
    <w:name w:val="List Table 3 Accent 2"/>
    <w:basedOn w:val="TableNormal"/>
    <w:uiPriority w:val="48"/>
    <w:rsid w:val="007E62DA"/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customStyle="1" w:styleId="TableGrid1">
    <w:name w:val="Table Grid1"/>
    <w:basedOn w:val="TableNormal"/>
    <w:next w:val="TableGrid"/>
    <w:uiPriority w:val="39"/>
    <w:rsid w:val="0066674C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6674C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列出段落,목록단락,列"/>
    <w:basedOn w:val="Normal"/>
    <w:link w:val="ListParagraphChar"/>
    <w:uiPriority w:val="34"/>
    <w:qFormat/>
    <w:rsid w:val="006D1B20"/>
    <w:pPr>
      <w:ind w:left="720"/>
      <w:contextualSpacing/>
    </w:pPr>
  </w:style>
  <w:style w:type="character" w:customStyle="1" w:styleId="CRCoverPageChar">
    <w:name w:val="CR Cover Page Char"/>
    <w:link w:val="CRCoverPage"/>
    <w:rsid w:val="00437BB4"/>
    <w:rPr>
      <w:rFonts w:ascii="Arial" w:eastAsia="MS Mincho" w:hAnsi="Arial"/>
      <w:lang w:val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basedOn w:val="DefaultParagraphFont"/>
    <w:link w:val="ListParagraph"/>
    <w:uiPriority w:val="34"/>
    <w:qFormat/>
    <w:locked/>
    <w:rsid w:val="004A6DFB"/>
    <w:rPr>
      <w:lang w:val="en-GB" w:eastAsia="ko-KR"/>
    </w:rPr>
  </w:style>
  <w:style w:type="character" w:styleId="Mention">
    <w:name w:val="Mention"/>
    <w:basedOn w:val="DefaultParagraphFont"/>
    <w:uiPriority w:val="99"/>
    <w:unhideWhenUsed/>
    <w:rsid w:val="0087312A"/>
    <w:rPr>
      <w:color w:val="2B579A"/>
      <w:shd w:val="clear" w:color="auto" w:fill="E1DFDD"/>
    </w:rPr>
  </w:style>
  <w:style w:type="character" w:customStyle="1" w:styleId="TALCar">
    <w:name w:val="TAL Car"/>
    <w:link w:val="TAL"/>
    <w:qFormat/>
    <w:rsid w:val="000A2AEC"/>
    <w:rPr>
      <w:rFonts w:ascii="Arial" w:hAnsi="Arial"/>
      <w:sz w:val="18"/>
      <w:lang w:val="en-GB" w:eastAsia="ko-KR"/>
    </w:rPr>
  </w:style>
  <w:style w:type="paragraph" w:customStyle="1" w:styleId="CH">
    <w:name w:val="CH"/>
    <w:basedOn w:val="Normal"/>
    <w:rsid w:val="00A62FE8"/>
    <w:pPr>
      <w:tabs>
        <w:tab w:val="left" w:pos="2268"/>
        <w:tab w:val="right" w:pos="7920"/>
        <w:tab w:val="right" w:pos="9639"/>
      </w:tabs>
      <w:spacing w:after="0"/>
    </w:pPr>
    <w:rPr>
      <w:rFonts w:ascii="Arial" w:eastAsia="Times New Roman" w:hAnsi="Arial" w:cs="Arial"/>
      <w:b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94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13516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0403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8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8030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56153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2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7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3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60588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00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4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4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2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4114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927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09209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60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54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87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2028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2629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7517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0738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174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095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206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9852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84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42912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9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0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5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1983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1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1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6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0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1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3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38965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014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49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9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0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4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762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64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06106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62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5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040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0562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3530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4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45060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5919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070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671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554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3949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037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8432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05205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0817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66238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69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357617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19620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43601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0643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469425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1615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504270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12198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6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0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3987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52809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4880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39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8097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6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0526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0734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1108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41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3410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4669C94AFA2C4E9DA9D9946EDC41EF" ma:contentTypeVersion="13" ma:contentTypeDescription="Create a new document." ma:contentTypeScope="" ma:versionID="1eb9d380009b6d6cc9314a7b8ca91457">
  <xsd:schema xmlns:xsd="http://www.w3.org/2001/XMLSchema" xmlns:xs="http://www.w3.org/2001/XMLSchema" xmlns:p="http://schemas.microsoft.com/office/2006/metadata/properties" xmlns:ns3="b0bf9816-4b1b-472f-942d-7a1ab4f20fe9" xmlns:ns4="a16371f0-8b7d-4d87-9d76-b718812ff4d0" targetNamespace="http://schemas.microsoft.com/office/2006/metadata/properties" ma:root="true" ma:fieldsID="dfce62d507d4b9fae0a47d02d0405eee" ns3:_="" ns4:_="">
    <xsd:import namespace="b0bf9816-4b1b-472f-942d-7a1ab4f20fe9"/>
    <xsd:import namespace="a16371f0-8b7d-4d87-9d76-b718812ff4d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bf9816-4b1b-472f-942d-7a1ab4f20f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6371f0-8b7d-4d87-9d76-b718812ff4d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CF4055-5726-4E78-A08C-88EC7893724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B12D6A-E8E7-4311-AE69-440930878E5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9F5DDDC-70B2-472A-94F8-2F61FD2DCF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bf9816-4b1b-472f-942d-7a1ab4f20fe9"/>
    <ds:schemaRef ds:uri="a16371f0-8b7d-4d87-9d76-b718812ff4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CE74549-C979-43AC-8729-972B26FB0D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5097</TotalTime>
  <Pages>5</Pages>
  <Words>1682</Words>
  <Characters>10023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11682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chparkqc@qti.qualcomm.com</dc:creator>
  <cp:keywords/>
  <dc:description>Template for presentation of Specifications to TSGs and WGs</dc:description>
  <cp:lastModifiedBy>CH</cp:lastModifiedBy>
  <cp:revision>897</cp:revision>
  <dcterms:created xsi:type="dcterms:W3CDTF">2020-08-06T06:51:00Z</dcterms:created>
  <dcterms:modified xsi:type="dcterms:W3CDTF">2021-04-02T19:48:00Z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0x0101009A4669C94AFA2C4E9DA9D9946EDC41EF</vt:lpwstr>
  </property>
  <property fmtid="{D5CDD505-2E9C-101B-9397-08002B2CF9AE}" pid="3" name="_NewReviewCycle">
    <vt:lpwstr/>
  </property>
</Properties>
</file>